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DC2845" w:rsidRDefault="00DC2845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Siamo tutti nel mezzo di una veloce trasformazione di canali e modalità di relazioni tra le persone che influenzano i consumi, la creazione del consenso, le forme della rappresentanza, i gusti, le mode. Lo sport e il terzo settore 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sono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nel mezzo di questa trasformazione. La promozione sociale e sportiva – e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- sono attori importanti di questa rivoluzione tecnologica e multimediale in termini di canali, contenuti, pubblico, strumenti, contesti, codici da utilizzare, a cominciare dal linguaggio. Da questa premessa ricaviamo una serie di indicazioni per il nostro agire.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L’identità,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la credibilità e la notorietà dell’associazione passa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no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attraverso il complesso delle azioni interne ed esterne che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promuove: dai progetti alle grandi iniziative, dall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relazioni istituzionali a quelle nel sistema sportiv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sino a quelle con il mercato e con le aziende.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Il logo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ciò che visibilmente le tie</w:t>
      </w:r>
      <w:bookmarkStart w:id="0" w:name="_GoBack"/>
      <w:bookmarkEnd w:id="0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ne insieme tutte. 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Per questo l’utilizzo del logo va regolamentato secondo una strategia associativa che ha una precisa direzione: associazione unitaria.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A caduta: comunicazione è trasversalità e specificità.</w:t>
      </w:r>
    </w:p>
    <w:p w:rsidR="00E01808" w:rsidRPr="00DC2845" w:rsidRDefault="00196C96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La comunicazione è responsabilità</w:t>
      </w:r>
      <w:r w:rsidR="00E01808"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 di tutti</w:t>
      </w:r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 dirigenti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ad ogni livello. La comunicazione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un lavoro di squadra. Le positività e le negatività dell’agire di ogni articolazione associativa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– e persino di ogni dirigente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- ad ogni livello territoriale, si trasmettono automaticamente su tutta l’associazione, non perché lo scegliamo noi ma perché il sistema di comunicazione è così. Noi ci siamo dentro.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Quindi anche la legalità, la trasparenza, l’etica, la buona politica, i valori dell’agire comunicativo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…sono responsabilità di tutti.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196C96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Tre</w:t>
      </w:r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considerazioni generali di strategia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ambito comunicativo, che discendono dagli orientamenti del XVIII Congresso nazionale di Montesilvano (marzo 2017) e che ispirano l’azione programmati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c</w:t>
      </w:r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a della comunicazione e stampa nazionale </w:t>
      </w:r>
      <w:proofErr w:type="spellStart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E01808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: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Proiezione interna: </w:t>
      </w:r>
    </w:p>
    <w:p w:rsidR="00E01808" w:rsidRPr="00DC2845" w:rsidRDefault="00E01808" w:rsidP="00DC2845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Formazione 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di dirigenti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anche sulla comunicazione</w:t>
      </w:r>
    </w:p>
    <w:p w:rsidR="00E01808" w:rsidRPr="00DC2845" w:rsidRDefault="00E01808" w:rsidP="00DC2845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Sistema di regole, da rispettare e da trasmettere (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Regolamento nazionale di comunicazione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)</w:t>
      </w:r>
    </w:p>
    <w:p w:rsidR="00E01808" w:rsidRPr="00DC2845" w:rsidRDefault="00E01808" w:rsidP="00DC2845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Più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cultura della comunicazione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trasversale a tutti i settori e ambiti di lavoro, con particolare riferimento a comunicazione/organizzazione/tesseramento. Questo significa praticare la sostenibilità associativa, in termini di attività e di sistema, con maggiore predisposizione all’innovazione attraverso più sinergia tra politiche, attività, progettazione, relazioni istituzionali e sociali.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Proiezione esterna: </w:t>
      </w:r>
    </w:p>
    <w:p w:rsidR="00E01808" w:rsidRPr="00DC2845" w:rsidRDefault="00E01808" w:rsidP="00DC2845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Libertà di espressione e di stampa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al centro della strategia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per una società più libera e giusta. Stiamo andando verso una preoccupante deriva monopolistica dell’informazione e del sistema dei media </w:t>
      </w:r>
      <w:proofErr w:type="spellStart"/>
      <w:r w:rsidRPr="00DC2845">
        <w:rPr>
          <w:rFonts w:ascii="Abadi MT Condensed Light" w:hAnsi="Abadi MT Condensed Light" w:cs="Arial"/>
          <w:i/>
          <w:color w:val="000000" w:themeColor="text1"/>
          <w:sz w:val="27"/>
          <w:szCs w:val="27"/>
        </w:rPr>
        <w:t>mainstream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Sono a rischio pluralismo, autonomia, libertà di stampa, anche nel servizio pubblico.</w:t>
      </w:r>
    </w:p>
    <w:p w:rsidR="00E01808" w:rsidRDefault="00E01808" w:rsidP="00DC2845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Consapevolezza e responsabilità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nel partecipare ai processi di comunicazione globali (mediare con i media), nella necessità di costruire sistemi e canali alternativi di comunicazione (occorre farci media).</w:t>
      </w:r>
    </w:p>
    <w:p w:rsidR="00DC2845" w:rsidRPr="00DC2845" w:rsidRDefault="00DC2845" w:rsidP="00DC2845">
      <w:pPr>
        <w:pStyle w:val="Paragrafoelenco"/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DC2845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Contenuti e pubblico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: i punti di forza dell’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La nostra strategia si chiama: comunicazione sociale. Con uno slogan: raccontare il sociale attraverso lo sport, raccontare lo sport attraverso il sociale. Ovvero: costruire alleanze (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Fnsi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Odg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Università…), rifuggire l’autoreferenzialità, chiedere e creare spazi inediti. Farci media: significa saper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trasformare i fatti in notizie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afferrare e praticare questo concetto: </w:t>
      </w:r>
      <w:r w:rsidRPr="00DC2845">
        <w:rPr>
          <w:rFonts w:ascii="Abadi MT Condensed Light" w:hAnsi="Abadi MT Condensed Light" w:cs="Arial"/>
          <w:i/>
          <w:color w:val="000000" w:themeColor="text1"/>
          <w:sz w:val="27"/>
          <w:szCs w:val="27"/>
        </w:rPr>
        <w:t>il primo media (non l’unico) siamo noi.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Come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e insieme ad altri (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t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erzo settore e Forum, associazionismo di promozione sociale e sportiva, sistema sportivo, reti nazionali e internazionali di cooperazione per i diritti e la legalità, contro ingiustizia, povertà, discriminazioni di ogni tipo).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Obiettivi di mandato: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1.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Rafforzare 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infrastrutturare</w:t>
      </w:r>
      <w:proofErr w:type="spellEnd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 il sistema di comunicazione ed editoriale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un sistema di comunicazione presente su diversi canali. La piattaforma internet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il baricentro di tutto il sistema di comunicazione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e comprende circa 160 siti correlati, più altri 20 siti collegati relativi a progetti, eventi e campagne. Nel 2016 abbiamo avuto 6 milioni e 824 mila visite da parte di utenti unici (nel 2015 erano stati 6milioni 800mila) e 225 milioni di accessi complessivi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(nel 2015 erano stati 200milioni), con una media di circa 20 milioni al mese.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presente sui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social network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 livello nazionale, regionale e territoriale: questa presenza va aumentata e moltiplicata, con una forte propensione al nuovo. Esiste un sistema di produzione editoriale cartacea (la testata Il Discobolo, Vademecum e materiali istituzionali, Agenda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SportPertutti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produzioni editoriali specifiche). Video, foto e audio vedono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primo piano per qualità e quantità.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Il piano editoriale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va direttamente collegato con il sistema della Formazione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per la produzione di contenuti multimediali, dispense, libri, approfondimenti.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2. Rafforzare la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rete dei responsabili di comunicazione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nei Comitati ad ogni livello territoriale e nelle Strutture di attività. Ogni anno viene organizzato un seminario nazionale con tutti i referenti, una sorta di “riunione nazionale della redazione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” ad ogni livello. L’obiettivo è quello di confrontare e uniformare strumenti, linguaggi, modalità espressive, meccanismi di funzionamento.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3.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Sviluppo dell’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, “sostenibilità”, innovazioni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. E’ difficile prevedere quali saranno gli orientamenti e gli sviluppi futuri nell’innovazione tecnologica e nelle relazioni tra le persone. Per questo, la modernizzazione dell’infrastruttura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rete e la necessità di renderla più funzionale, veloce, sicura, 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sono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da considerare un progetto </w:t>
      </w:r>
      <w:r w:rsidRPr="00DC2845">
        <w:rPr>
          <w:rFonts w:ascii="Abadi MT Condensed Light" w:hAnsi="Abadi MT Condensed Light" w:cs="Arial"/>
          <w:i/>
          <w:color w:val="000000" w:themeColor="text1"/>
          <w:sz w:val="27"/>
          <w:szCs w:val="27"/>
        </w:rPr>
        <w:t>in itinere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responsabilità di tutti in ogni tempo e luogo per lo sviluppo dell’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Così come la capacità dell’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di farsi largo nel mercato della comunicazione e dell’informazione. La visione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ambito comunicativo e la necessità di un progressivo utilizzo delle innovazioni tecnologiche sono ispirate alla “sostenibilità” e allo sviluppo dell’associazione.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4.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Regolamento di comunicazione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da far conoscere, assimilare e rispettare a tutta l’associazione e ai suoi dirigenti, anche attraverso interventi formativi (da concordare con la delega nazionale Formazione e ricerca). Il Regolamento interviene sull’identità visiva dell’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che garantisce l’identità associativa, attraverso l’unificazione e la condivisione delle procedure di utilizzo del logo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. Interviene per regolare la presenza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rete e sui social. Richiama tutti i dirigenti alla massima responsabilità nella gestione dei canali istituzionali di comunicazione e alla massima consapevolezza nella gestione della propria presenza in rete e sui social, in coerenza con gli impegni del Codice 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tico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</w:t>
      </w: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</w:p>
    <w:p w:rsidR="00E01808" w:rsidRPr="00DC2845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lastRenderedPageBreak/>
        <w:t xml:space="preserve">5.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La piattaforma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 e </w:t>
      </w:r>
      <w:r w:rsidR="00013B79"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il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sito internet </w:t>
      </w:r>
      <w:hyperlink r:id="rId8" w:history="1">
        <w:r w:rsidRPr="00DC2845">
          <w:rPr>
            <w:rStyle w:val="Collegamentoipertestuale"/>
            <w:rFonts w:ascii="Abadi MT Condensed Light" w:hAnsi="Abadi MT Condensed Light" w:cs="Arial"/>
            <w:b/>
            <w:color w:val="000000" w:themeColor="text1"/>
            <w:sz w:val="27"/>
            <w:szCs w:val="27"/>
          </w:rPr>
          <w:t>www.uisp.it</w:t>
        </w:r>
      </w:hyperlink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sono il baricentro del sistema comunicativo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interno ed esterno (anche se questa distinzione interno/esterno è in gran parte </w:t>
      </w:r>
      <w:r w:rsidR="008A5493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priva di significato). Andranno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implementati e modernizzati progressivamente per r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endere la presenza </w:t>
      </w:r>
      <w:proofErr w:type="spellStart"/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rete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sempre più funzionale, veloce, sicura; per offrire una piattaforma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in grado di supportare nuovi servizi, sulla base di esigenze avvertite da Comitati e </w:t>
      </w:r>
      <w:proofErr w:type="spellStart"/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da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e per favorire il dialogo tra sistemi informatici diversi, dal tesseramento all’amministrazione,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ecc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…; per semplificare maggiormente l’utilizzo del pannello di controllo, aggiornare la grafica alle mutate esigenze, valorizzare l’interazione con i social. La presenza di Comitati regionali, territoriali e </w:t>
      </w:r>
      <w:proofErr w:type="spellStart"/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da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all’interno della piattaforma nazionale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componente essenziale dell’essere e del comunicare come associazione unitaria. </w:t>
      </w:r>
    </w:p>
    <w:p w:rsidR="00E01808" w:rsidRPr="00DF5A00" w:rsidRDefault="00E01808" w:rsidP="00E01808">
      <w:pPr>
        <w:widowControl w:val="0"/>
        <w:overflowPunct w:val="0"/>
        <w:autoSpaceDE w:val="0"/>
        <w:autoSpaceDN w:val="0"/>
        <w:adjustRightInd w:val="0"/>
        <w:jc w:val="both"/>
        <w:rPr>
          <w:rFonts w:ascii="Abadi MT Condensed Light" w:hAnsi="Abadi MT Condensed Light" w:cs="Arial"/>
          <w:color w:val="000000" w:themeColor="text1"/>
          <w:sz w:val="16"/>
          <w:szCs w:val="16"/>
        </w:rPr>
      </w:pPr>
    </w:p>
    <w:p w:rsidR="00E01808" w:rsidRPr="00DC2845" w:rsidRDefault="00E01808" w:rsidP="00E01808">
      <w:pPr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6.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Raccontare il sociale attraverso lo sport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: questo è e sarà l’impegno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nella creazione di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contenuti informativi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video-fotografici, audio e di approfondimento. I contenuti comunicativi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puntano a valorizzare le potenzialità espressive dell’attività motoria e sportiva e dei suoi valori civili e sociali. In uno slogan: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la visione sociale dell’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deve crescere e maturare unitariamente su questa strada. Per questo l’associazione si affida a tutte le potenzialità multimediali e punta al rafforzamento della rete dei comunicatori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sul territorio e nelle strutture di attività. Una vera e propria “redazione” nazionale che ha il compito di raccontare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lo sport sociale e per tutti, uno spaccato considerevole del terzo settore italiano.</w:t>
      </w:r>
    </w:p>
    <w:p w:rsidR="00E01808" w:rsidRPr="00DF5A00" w:rsidRDefault="00E01808" w:rsidP="00E01808">
      <w:pPr>
        <w:jc w:val="both"/>
        <w:rPr>
          <w:rFonts w:ascii="Abadi MT Condensed Light" w:hAnsi="Abadi MT Condensed Light" w:cs="Arial"/>
          <w:color w:val="000000" w:themeColor="text1"/>
          <w:sz w:val="16"/>
          <w:szCs w:val="16"/>
        </w:rPr>
      </w:pPr>
    </w:p>
    <w:p w:rsidR="00E01808" w:rsidRPr="00DC2845" w:rsidRDefault="00E01808" w:rsidP="00E01808">
      <w:pPr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7.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Strumenti al servizio dello sviluppo e dell’innovazione dell’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. Aumentare la notorietà, il prestigio e la riconoscibilità dell’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attraverso strumenti di comunicazione istituzionali e informali, nazionali e territoriali, a partire dalla linea integrata grafico/editoriale del tesseramento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(tessera, manifesti, Vademecum, cartelline,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ecc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…). Non solo: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l’Ufficio stampa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una parte integrante di questo lavoro perché è fonte di relazioni e di informazioni dall’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verso gli altri media, a livello nazionale, regionale, territoriale e di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Sda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. Dall’inizio della stagione sportiva 2017-18 partiranno due nuovi strumenti di informazione e orientamento per i dirigenti 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con indirizzari aggiornati e l’utilizzo di tecnologie moderne, veloci e in grado di misurare i risultati di comunicazione. Si tratta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: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della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nuova edizione di </w:t>
      </w:r>
      <w:proofErr w:type="spellStart"/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Uispress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rinnovata nella grafica, nei contenuti e ne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lla modalità di trasmissione; d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ella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nuova rassegna stampa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in grado di ospitare contenuti multimediali che in modo rapido e sintetico aggiornano sui temi principali della giornata, dalla politica, allo sport, al sociale. Questi strumenti andranno perfezionati, rodati nel tempo e aggiornati sulla base di nuove esigenze. La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 xml:space="preserve">consulenza 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e lo scambio di consigli e punti di vista al servizio di Comitati e </w:t>
      </w:r>
      <w:proofErr w:type="spellStart"/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S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da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un aspetto fondamentale dell’essere “redazione” e dell’affrontare insieme le nuove sfide del futuro. </w:t>
      </w:r>
    </w:p>
    <w:p w:rsidR="00E01808" w:rsidRPr="00DF5A00" w:rsidRDefault="00E01808" w:rsidP="00E01808">
      <w:pPr>
        <w:jc w:val="both"/>
        <w:rPr>
          <w:rFonts w:ascii="Abadi MT Condensed Light" w:hAnsi="Abadi MT Condensed Light" w:cs="Arial"/>
          <w:color w:val="000000" w:themeColor="text1"/>
          <w:sz w:val="16"/>
          <w:szCs w:val="16"/>
        </w:rPr>
      </w:pPr>
    </w:p>
    <w:p w:rsidR="00E01808" w:rsidRPr="00DC2845" w:rsidRDefault="00E01808" w:rsidP="00E01808">
      <w:pPr>
        <w:jc w:val="both"/>
        <w:rPr>
          <w:rFonts w:ascii="Abadi MT Condensed Light" w:hAnsi="Abadi MT Condensed Light" w:cs="Arial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8.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Interpretare i fabbisogni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: </w:t>
      </w:r>
      <w:r w:rsidR="00196C96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o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ccorre far emergere i fabbisogni di comunicazione di un’associazione così complessa come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, ai vari livelli territoriali e di attività. Comunicazione porta nuova comunicazione: occorre cercare di interpretare i bisogni e articolare in maniera multimediale l’intervento, a vari livelli.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è immersa nel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cambiamento sociale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, ne è partecipe e protagonista, anche attraverso la comunicazione. Anche la presenza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nei social network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pone problemi inediti all’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e ai suoi dirigenti. Per questo è necessario essere informati (formati) sul loro utilizzo.</w:t>
      </w:r>
    </w:p>
    <w:p w:rsidR="00E01808" w:rsidRPr="00DF5A00" w:rsidRDefault="00E01808" w:rsidP="00E01808">
      <w:pPr>
        <w:rPr>
          <w:rFonts w:ascii="Abadi MT Condensed Light" w:hAnsi="Abadi MT Condensed Light" w:cs="Arial"/>
          <w:color w:val="000000" w:themeColor="text1"/>
          <w:sz w:val="16"/>
          <w:szCs w:val="16"/>
        </w:rPr>
      </w:pPr>
    </w:p>
    <w:p w:rsidR="00C81788" w:rsidRPr="00DC2845" w:rsidRDefault="00E01808">
      <w:pPr>
        <w:rPr>
          <w:rFonts w:ascii="Abadi MT Condensed Light" w:hAnsi="Abadi MT Condensed Light"/>
          <w:color w:val="000000" w:themeColor="text1"/>
          <w:sz w:val="27"/>
          <w:szCs w:val="27"/>
        </w:rPr>
      </w:pP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9. Comunicazione per l’</w:t>
      </w:r>
      <w:proofErr w:type="spellStart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Uisp</w:t>
      </w:r>
      <w:proofErr w:type="spellEnd"/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non è solo l’insieme degli strumenti tecnici, organizzativi ed editoriali e la strategia che li lega insieme. Comunicazione è anche un terreno di </w:t>
      </w:r>
      <w:r w:rsidRPr="00DC2845">
        <w:rPr>
          <w:rFonts w:ascii="Abadi MT Condensed Light" w:hAnsi="Abadi MT Condensed Light" w:cs="Arial"/>
          <w:b/>
          <w:color w:val="000000" w:themeColor="text1"/>
          <w:sz w:val="27"/>
          <w:szCs w:val="27"/>
        </w:rPr>
        <w:t>iniziativa civile e democratica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 (che non dobbiamo perdere mai di vista) per la libertà costituzionale di espressione e per il pluralismo delle idee e delle culture. Un terreno sul quale spendere la nostra soggettività, insieme ad un movimento che coinvolge tutto il </w:t>
      </w:r>
      <w:r w:rsidR="00F374C1"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>t</w:t>
      </w:r>
      <w:r w:rsidRPr="00DC2845">
        <w:rPr>
          <w:rFonts w:ascii="Abadi MT Condensed Light" w:hAnsi="Abadi MT Condensed Light" w:cs="Arial"/>
          <w:color w:val="000000" w:themeColor="text1"/>
          <w:sz w:val="27"/>
          <w:szCs w:val="27"/>
        </w:rPr>
        <w:t xml:space="preserve">erzo settore, per reclamare il diritto ad essere rappresentati dal sistema dei media senza mistificazioni né subordinazioni. A cominciare dal sistema pubblico radiotelevisivo. </w:t>
      </w:r>
    </w:p>
    <w:sectPr w:rsidR="00C81788" w:rsidRPr="00DC2845" w:rsidSect="00DC28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41" w:rsidRDefault="00810041" w:rsidP="00DC2845">
      <w:r>
        <w:separator/>
      </w:r>
    </w:p>
  </w:endnote>
  <w:endnote w:type="continuationSeparator" w:id="0">
    <w:p w:rsidR="00810041" w:rsidRDefault="00810041" w:rsidP="00DC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Pr="004D2D65" w:rsidRDefault="00810041" w:rsidP="00DF5A00">
    <w:pPr>
      <w:pStyle w:val="Pidipagina"/>
      <w:ind w:right="360"/>
      <w:jc w:val="center"/>
      <w:rPr>
        <w:rFonts w:ascii="Abadi MT Condensed Light" w:hAnsi="Abadi MT Condensed Light"/>
        <w:b/>
        <w:color w:val="006600"/>
      </w:rPr>
    </w:pPr>
    <w:r>
      <w:rPr>
        <w:rFonts w:ascii="Abadi MT Condensed Light" w:hAnsi="Abadi MT Condensed Light"/>
        <w:b/>
        <w:color w:val="006600"/>
      </w:rPr>
      <w:t>Comunicazione e Stampa</w:t>
    </w:r>
  </w:p>
  <w:p w:rsidR="00810041" w:rsidRPr="00DF5A00" w:rsidRDefault="00810041" w:rsidP="00DF5A00">
    <w:pPr>
      <w:pStyle w:val="Pidipagina"/>
      <w:ind w:right="360"/>
      <w:jc w:val="center"/>
      <w:rPr>
        <w:rFonts w:ascii="Abadi MT Condensed Light" w:hAnsi="Abadi MT Condensed Light"/>
        <w:b/>
        <w:i/>
        <w:color w:val="006600"/>
      </w:rPr>
    </w:pPr>
    <w:r w:rsidRPr="004D2D65">
      <w:rPr>
        <w:rFonts w:ascii="Abadi MT Condensed Light" w:hAnsi="Abadi MT Condensed Light"/>
        <w:b/>
        <w:i/>
        <w:color w:val="006600"/>
      </w:rPr>
      <w:t>Programma di mandato 2017-20121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Pr="004D2D65" w:rsidRDefault="00810041" w:rsidP="00DF5A00">
    <w:pPr>
      <w:pStyle w:val="Pidipagina"/>
      <w:ind w:right="360"/>
      <w:jc w:val="center"/>
      <w:rPr>
        <w:rFonts w:ascii="Abadi MT Condensed Light" w:hAnsi="Abadi MT Condensed Light"/>
        <w:b/>
        <w:color w:val="006600"/>
      </w:rPr>
    </w:pPr>
    <w:r>
      <w:rPr>
        <w:rFonts w:ascii="Abadi MT Condensed Light" w:hAnsi="Abadi MT Condensed Light"/>
        <w:b/>
        <w:color w:val="006600"/>
      </w:rPr>
      <w:t>Comunicazione e Stampa</w:t>
    </w:r>
  </w:p>
  <w:p w:rsidR="00810041" w:rsidRPr="00DF5A00" w:rsidRDefault="00810041" w:rsidP="00DF5A00">
    <w:pPr>
      <w:pStyle w:val="Pidipagina"/>
      <w:ind w:right="360"/>
      <w:jc w:val="center"/>
      <w:rPr>
        <w:rFonts w:ascii="Abadi MT Condensed Light" w:hAnsi="Abadi MT Condensed Light"/>
        <w:b/>
        <w:i/>
        <w:color w:val="006600"/>
      </w:rPr>
    </w:pPr>
    <w:r w:rsidRPr="004D2D65">
      <w:rPr>
        <w:rFonts w:ascii="Abadi MT Condensed Light" w:hAnsi="Abadi MT Condensed Light"/>
        <w:b/>
        <w:i/>
        <w:color w:val="006600"/>
      </w:rPr>
      <w:t>Programma di mandato 2017-20121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41" w:rsidRDefault="00810041" w:rsidP="00DC2845">
      <w:r>
        <w:separator/>
      </w:r>
    </w:p>
  </w:footnote>
  <w:footnote w:type="continuationSeparator" w:id="0">
    <w:p w:rsidR="00810041" w:rsidRDefault="00810041" w:rsidP="00DC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Default="00810041">
    <w:pPr>
      <w:pStyle w:val="Intestazione"/>
    </w:pPr>
  </w:p>
  <w:p w:rsidR="00810041" w:rsidRDefault="008100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Default="00810041" w:rsidP="00DC2845">
    <w:pPr>
      <w:widowControl w:val="0"/>
      <w:jc w:val="right"/>
      <w:rPr>
        <w:rFonts w:ascii="Abadi MT Condensed Light" w:hAnsi="Abadi MT Condensed Light"/>
        <w:b/>
        <w:bCs/>
        <w:color w:val="0066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-183515</wp:posOffset>
          </wp:positionV>
          <wp:extent cx="1432560" cy="716280"/>
          <wp:effectExtent l="0" t="0" r="0" b="7620"/>
          <wp:wrapNone/>
          <wp:docPr id="2" name="Immagine 2" descr="Descrizione: Descrizione: logo ui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logo ui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badi MT Condensed Light" w:hAnsi="Abadi MT Condensed Light"/>
        <w:b/>
        <w:bCs/>
        <w:color w:val="006600"/>
        <w:sz w:val="36"/>
        <w:szCs w:val="36"/>
      </w:rPr>
      <w:t xml:space="preserve"> Comunicazione e Stampa</w:t>
    </w:r>
  </w:p>
  <w:p w:rsidR="00810041" w:rsidRDefault="00810041" w:rsidP="00DC2845">
    <w:pPr>
      <w:pStyle w:val="Intestazione"/>
    </w:pPr>
  </w:p>
  <w:p w:rsidR="00810041" w:rsidRPr="00DC2845" w:rsidRDefault="00810041" w:rsidP="00DC28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571"/>
    <w:multiLevelType w:val="hybridMultilevel"/>
    <w:tmpl w:val="BB343622"/>
    <w:lvl w:ilvl="0" w:tplc="FD648E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DC4"/>
    <w:multiLevelType w:val="hybridMultilevel"/>
    <w:tmpl w:val="5A747380"/>
    <w:lvl w:ilvl="0" w:tplc="9F121BF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F567C"/>
    <w:multiLevelType w:val="hybridMultilevel"/>
    <w:tmpl w:val="CCA44474"/>
    <w:lvl w:ilvl="0" w:tplc="394ECF9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3A7B"/>
    <w:multiLevelType w:val="hybridMultilevel"/>
    <w:tmpl w:val="A6544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8"/>
    <w:rsid w:val="00013B79"/>
    <w:rsid w:val="00196C96"/>
    <w:rsid w:val="00427F6A"/>
    <w:rsid w:val="00683298"/>
    <w:rsid w:val="00685016"/>
    <w:rsid w:val="00810041"/>
    <w:rsid w:val="008A5493"/>
    <w:rsid w:val="00AF7CFC"/>
    <w:rsid w:val="00C65D22"/>
    <w:rsid w:val="00C81788"/>
    <w:rsid w:val="00DC2845"/>
    <w:rsid w:val="00DF5A00"/>
    <w:rsid w:val="00E01808"/>
    <w:rsid w:val="00F374C1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18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2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C2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C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18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2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C2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C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i.maiorella</dc:creator>
  <cp:lastModifiedBy>t.giacobbi</cp:lastModifiedBy>
  <cp:revision>5</cp:revision>
  <cp:lastPrinted>2018-02-23T11:20:00Z</cp:lastPrinted>
  <dcterms:created xsi:type="dcterms:W3CDTF">2017-10-18T10:54:00Z</dcterms:created>
  <dcterms:modified xsi:type="dcterms:W3CDTF">2018-02-23T11:35:00Z</dcterms:modified>
</cp:coreProperties>
</file>