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1"/>
        <w:tblW w:w="498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E39C6" w:rsidRPr="000A0B7C" w14:paraId="29DCBE7E" w14:textId="77777777" w:rsidTr="00D67346">
        <w:trPr>
          <w:cantSplit/>
          <w:trHeight w:val="304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54CC" w14:textId="77777777" w:rsidR="00EE39C6" w:rsidRPr="000A0B7C" w:rsidRDefault="00EE39C6" w:rsidP="00D67346">
            <w:p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bCs/>
                <w:sz w:val="24"/>
              </w:rPr>
              <w:t>CRONOPROGRAMMA ATTIVITA’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1049" w14:textId="68D8D459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sz w:val="20"/>
              </w:rPr>
              <w:t>2025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C440" w14:textId="43728A0F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sz w:val="20"/>
              </w:rPr>
              <w:t>2026</w:t>
            </w:r>
          </w:p>
        </w:tc>
      </w:tr>
      <w:tr w:rsidR="00EE39C6" w:rsidRPr="000A0B7C" w14:paraId="7F415513" w14:textId="77777777" w:rsidTr="00D67346">
        <w:trPr>
          <w:cantSplit/>
          <w:trHeight w:val="30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D2B9" w14:textId="77777777" w:rsidR="00EE39C6" w:rsidRPr="000A0B7C" w:rsidRDefault="00EE39C6" w:rsidP="00D67346">
            <w:p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E538" w14:textId="317D89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8F0" w14:textId="380F6B8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0D60" w14:textId="429CF6F4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12F0" w14:textId="1ABAD179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4CCA" w14:textId="0C02D8D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C5C9" w14:textId="64456753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9924" w14:textId="5599D655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F437" w14:textId="09C06C66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9874" w14:textId="360B3FA6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7601" w14:textId="68959ECA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001" w14:textId="4EF9A344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3F75" w14:textId="59F95985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0070C0"/>
                <w:sz w:val="20"/>
              </w:rPr>
              <w:t>12</w:t>
            </w:r>
          </w:p>
        </w:tc>
      </w:tr>
      <w:tr w:rsidR="00EE39C6" w:rsidRPr="000A0B7C" w14:paraId="4ADC2C06" w14:textId="77777777" w:rsidTr="00D67346">
        <w:trPr>
          <w:cantSplit/>
          <w:trHeight w:val="30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957" w14:textId="622AF88B" w:rsidR="00EE39C6" w:rsidRPr="000A0B7C" w:rsidRDefault="00EE39C6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 w:cs="Tahoma"/>
                <w:b/>
                <w:color w:val="FFFFFF" w:themeColor="background1"/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1F9C" w14:textId="5724478D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Giu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7591" w14:textId="6D148F0B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29F9" w14:textId="0C628AF8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6 Ago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F752" w14:textId="53F202D4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Sett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D1AB" w14:textId="2E15070F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Ott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4E88" w14:textId="168AEF83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A732" w14:textId="5AC0D12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Dic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9AA" w14:textId="46952C1E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Gen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4C61" w14:textId="6294FA2D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F51C" w14:textId="47F84F4F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6 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2524" w14:textId="643D22E3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Apr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941F" w14:textId="26BC3C86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6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Mag</w:t>
            </w:r>
            <w:proofErr w:type="spellEnd"/>
          </w:p>
        </w:tc>
      </w:tr>
      <w:tr w:rsidR="00EE39C6" w:rsidRPr="000A0B7C" w14:paraId="5CE76C63" w14:textId="77777777" w:rsidTr="00D67346">
        <w:trPr>
          <w:cantSplit/>
          <w:trHeight w:val="304"/>
        </w:trPr>
        <w:tc>
          <w:tcPr>
            <w:tcW w:w="7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BA25" w14:textId="11E8856A" w:rsidR="00EE39C6" w:rsidRPr="000A0B7C" w:rsidRDefault="00EE39C6" w:rsidP="00D67346">
            <w:pPr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C6BA" w14:textId="601CED83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AAA2" w14:textId="0BBDA0E5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5 Ago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D341" w14:textId="13914AA2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5 Set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4C9E" w14:textId="70639D64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Ott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015E" w14:textId="5FD8F0A8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6749" w14:textId="40A4ECF1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Dic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4A57" w14:textId="54D3A5DA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Gen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B7F6" w14:textId="140FC119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0F5E" w14:textId="73744C80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5 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4911" w14:textId="3BECFA38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Apr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C255" w14:textId="28D7227A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Mag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F059" w14:textId="38048A1D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 xml:space="preserve">5 </w:t>
            </w:r>
            <w:proofErr w:type="spellStart"/>
            <w:r w:rsidRPr="000A0B7C">
              <w:rPr>
                <w:rFonts w:ascii="Segoe UI Variable Display Semil" w:hAnsi="Segoe UI Variable Display Semil" w:cs="Tahoma"/>
                <w:sz w:val="16"/>
                <w:szCs w:val="16"/>
              </w:rPr>
              <w:t>Giu</w:t>
            </w:r>
            <w:proofErr w:type="spellEnd"/>
          </w:p>
        </w:tc>
      </w:tr>
      <w:tr w:rsidR="00EE39C6" w:rsidRPr="000A0B7C" w14:paraId="40C9D7EE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2628" w14:textId="2052F838" w:rsidR="00EE39C6" w:rsidRPr="000A0B7C" w:rsidRDefault="00EE39C6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  <w:t>COORDINAMENTO E GESTIONE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A2C6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6265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75B6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A9B9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F98C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3372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701C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B7E4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7E0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A23E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0481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BCDA" w14:textId="77777777" w:rsidR="00EE39C6" w:rsidRPr="000A0B7C" w:rsidRDefault="00EE39C6" w:rsidP="00D67346">
            <w:pPr>
              <w:jc w:val="center"/>
              <w:rPr>
                <w:rFonts w:ascii="Segoe UI Variable Display Semil" w:hAnsi="Segoe UI Variable Display Semil" w:cs="Tahoma"/>
                <w:sz w:val="16"/>
                <w:szCs w:val="16"/>
              </w:rPr>
            </w:pPr>
          </w:p>
        </w:tc>
      </w:tr>
      <w:tr w:rsidR="006E0454" w:rsidRPr="000A0B7C" w14:paraId="4CD01053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B5F2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0.0. Coordinamento progetto, Monitoraggio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07F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5CB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4F2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16C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D66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7FB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70C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1FD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E32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3E0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98F7" w14:textId="56750DF2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36464A07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1CC3" w14:textId="77777777" w:rsidR="00C96E82" w:rsidRPr="000A0B7C" w:rsidRDefault="00C96E82" w:rsidP="00D67346">
            <w:pPr>
              <w:ind w:left="-11"/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1.1. Avvio progetto e costituzione di Cabina di regia, Comitato Scientifico e Unità locali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522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C943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C51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D9B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38B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B7C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AF6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A3B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7A4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638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8C3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B13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4F04CE04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B25A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1.2. Contatti con le scuole, gli EELL, le Associazioni e i servizi del territorio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0F4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9FF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99E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FE6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58F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603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E47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403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0E9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C98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662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12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6B847538" w14:textId="77777777" w:rsidTr="003934B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526E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 xml:space="preserve">1.3. Selezione soggetti esterni delegati e affidamento attività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E82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0D3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891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3BF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ACE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C24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008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2A5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C89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1E8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995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1BC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51106D0E" w14:textId="77777777" w:rsidTr="003934B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CD0B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1.4. Elaborazione materiali didattici (a cura del comitato scientifico)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07D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E18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A50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F05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13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C06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543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796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0E3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AE8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04C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30E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3C645DE8" w14:textId="77777777" w:rsidTr="003934B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8913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1.5. Stampa materiali didattici e promozionali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99AF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B1C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3786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EE29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9CF8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BC84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1FC5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A04E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C512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4398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E1F4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2F46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color w:val="9900FF"/>
                <w:sz w:val="20"/>
                <w:lang w:eastAsia="en-GB"/>
              </w:rPr>
            </w:pPr>
          </w:p>
        </w:tc>
      </w:tr>
      <w:tr w:rsidR="00AA0B32" w:rsidRPr="000A0B7C" w14:paraId="4C3BD973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6013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31849B" w:themeColor="accent5" w:themeShade="BF"/>
                <w:sz w:val="20"/>
                <w:lang w:eastAsia="en-GB"/>
              </w:rPr>
              <w:t>1.6. Preparazione riunione di avvio progetto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AE1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857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043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C33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098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CBB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07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08F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44C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281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D0D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1FC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64E7438D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DC4E" w14:textId="77777777" w:rsidR="00C96E82" w:rsidRPr="000A0B7C" w:rsidRDefault="00C96E82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  <w:t>FORMAZIONE OPERATORI/EDUCATORI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79C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67C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69F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BC3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462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F42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2A0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2E6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250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177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2A9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AE1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</w:tr>
      <w:tr w:rsidR="00AA0B32" w:rsidRPr="000A0B7C" w14:paraId="2C557C1F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75F5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7030A0"/>
              </w:rPr>
            </w:pPr>
            <w:r w:rsidRPr="000A0B7C">
              <w:rPr>
                <w:rFonts w:ascii="Segoe UI Variable Display Semil" w:hAnsi="Segoe UI Variable Display Semil"/>
                <w:b/>
                <w:color w:val="7030A0"/>
              </w:rPr>
              <w:t>2.1. Riunione di  avvio progetto/</w:t>
            </w:r>
            <w:r w:rsidRPr="000A0B7C">
              <w:rPr>
                <w:rFonts w:ascii="Segoe UI Variable Display Semil" w:hAnsi="Segoe UI Variable Display Semil"/>
                <w:b/>
                <w:bCs/>
                <w:color w:val="7030A0"/>
              </w:rPr>
              <w:t>Incontro formativo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E38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ED1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670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B78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DE0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5C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66E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D9A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7E5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6D1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9A6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C1F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2FC9C644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851B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7030A0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7030A0"/>
              </w:rPr>
              <w:t xml:space="preserve">2.2. N. 14 Incontri formativi nelle scuole coinvolte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407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DF0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2F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74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557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01A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6A0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A2D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8A7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E30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986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3E4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6893012E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F970" w14:textId="77777777" w:rsidR="00C96E82" w:rsidRPr="000A0B7C" w:rsidRDefault="00C96E82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  <w:t>INTERVENTO EDUCATIVO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3C9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47D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307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116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E4F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EE6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16B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A1B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282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046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331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CD3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color w:val="FFFFFF" w:themeColor="background1"/>
                <w:sz w:val="20"/>
              </w:rPr>
            </w:pPr>
          </w:p>
        </w:tc>
      </w:tr>
      <w:tr w:rsidR="006E0454" w:rsidRPr="000A0B7C" w14:paraId="72103E0F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31E0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>3.1. Incontri informativi con esperti e tecnici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5B5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8B0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49C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3BC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E4B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D6E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A7F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E02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3D8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973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F86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07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06C78F92" w14:textId="77777777" w:rsidTr="003934B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BD8E" w14:textId="0A549202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 xml:space="preserve">3.2. </w:t>
            </w:r>
            <w:proofErr w:type="spellStart"/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>Role</w:t>
            </w:r>
            <w:proofErr w:type="spellEnd"/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>Playing</w:t>
            </w:r>
            <w:proofErr w:type="spellEnd"/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 xml:space="preserve"> partecipati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F76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3BC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03B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C9A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B17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DFB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C75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60D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FFF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2A8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474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4EE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61F753F2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887D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iCs/>
                <w:color w:val="365F91" w:themeColor="accent1" w:themeShade="BF"/>
                <w:sz w:val="20"/>
              </w:rPr>
              <w:t>3.3. Animazione sportiva. Sport e dialogo corporeo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02F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C81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13F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BD0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93C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E68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7DF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8FA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C29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0AE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222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EAA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21000BAF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632C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bCs/>
                <w:color w:val="365F91" w:themeColor="accent1" w:themeShade="BF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365F91" w:themeColor="accent1" w:themeShade="BF"/>
              </w:rPr>
              <w:t>3.4. Incontri con esperti di comunicazione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7D4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F50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8DB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A71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73B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4DC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9F0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4BB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7E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D97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7D0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6A7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04D6663C" w14:textId="77777777" w:rsidTr="002F469C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F1BF" w14:textId="45CCAF22" w:rsidR="00C96E82" w:rsidRPr="000A0B7C" w:rsidRDefault="00C96E82" w:rsidP="00D67346">
            <w:pPr>
              <w:shd w:val="clear" w:color="auto" w:fill="FFFFFF" w:themeFill="background1"/>
              <w:rPr>
                <w:rFonts w:ascii="Segoe UI Variable Display Semil" w:hAnsi="Segoe UI Variable Display Semil"/>
                <w:b/>
                <w:bCs/>
                <w:color w:val="365F91" w:themeColor="accent1" w:themeShade="BF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365F91" w:themeColor="accent1" w:themeShade="BF"/>
              </w:rPr>
              <w:t xml:space="preserve">3.5. Realizzazione campagna di sensibilizzazione sui social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69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EBC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CF4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305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E5E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B14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E3B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491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6D0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2FE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F39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713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4B822A98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CD10" w14:textId="77777777" w:rsidR="00C96E82" w:rsidRPr="000A0B7C" w:rsidRDefault="00C96E82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  <w:t>PROMOZIONE E DIFFUSIONE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9A4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84B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4D4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6CB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879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B28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C1F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4A3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416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09A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069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276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4D1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</w:tr>
      <w:tr w:rsidR="006E0454" w:rsidRPr="000A0B7C" w14:paraId="36C5E234" w14:textId="77777777" w:rsidTr="005F5B85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EEBF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732765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732765"/>
                <w:sz w:val="20"/>
                <w:lang w:eastAsia="en-GB"/>
              </w:rPr>
              <w:t>4.1. Comunicazione e promozione progetto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F3F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6D9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429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D46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5D2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CD0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A62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43F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491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335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D36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93E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659B81C2" w14:textId="77777777" w:rsidTr="005F5B85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C433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bCs/>
                <w:color w:val="732765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732765"/>
              </w:rPr>
              <w:t>4.2. Realizzazione e diffusione video promozionale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B42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8EB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EC0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AC4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F04C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63C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D72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074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CCB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67F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058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548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22CA9DF1" w14:textId="77777777" w:rsidTr="005F5B85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D5D5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732765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732765"/>
                <w:sz w:val="20"/>
              </w:rPr>
              <w:t>4.3. Iniziative “25 Novembre”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048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7E3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C40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BF7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768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9AB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51F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4C7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97A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7F0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9B4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6A7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11DF6849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F54D" w14:textId="77777777" w:rsidR="00C96E82" w:rsidRPr="000A0B7C" w:rsidRDefault="00C96E82" w:rsidP="00D67346">
            <w:pPr>
              <w:rPr>
                <w:rFonts w:ascii="Segoe UI Variable Display Semil" w:hAnsi="Segoe UI Variable Display Semil" w:cs="Tahoma"/>
                <w:b/>
                <w:color w:val="732765"/>
                <w:sz w:val="20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732765"/>
                <w:sz w:val="20"/>
              </w:rPr>
              <w:t xml:space="preserve">4.4. Conferenza finale di presentazione risultati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612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779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FF8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59B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136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3B2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18F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893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AF3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CAD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74B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C6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551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7D48412C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7CC8" w14:textId="77777777" w:rsidR="00C96E82" w:rsidRPr="000A0B7C" w:rsidRDefault="00C96E82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</w:pPr>
            <w:r w:rsidRPr="000A0B7C"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  <w:t>VALUTAZIONE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CA5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429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BD0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858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BF2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E6C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091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EA8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62A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84F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530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9A2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  <w:lang w:val="fr-FR"/>
              </w:rPr>
            </w:pPr>
          </w:p>
        </w:tc>
      </w:tr>
      <w:tr w:rsidR="006E0454" w:rsidRPr="000A0B7C" w14:paraId="610F43F6" w14:textId="77777777" w:rsidTr="005F5B85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3CFA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bCs/>
                <w:color w:val="17365D" w:themeColor="text2" w:themeShade="BF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17365D" w:themeColor="text2" w:themeShade="BF"/>
              </w:rPr>
              <w:t>5.1. Valutazione efficacia del modello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36B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A40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C48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D97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781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8CE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5A8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BF8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C45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A0A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754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7D4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681F1F72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1F4B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17365D" w:themeColor="text2" w:themeShade="BF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17365D" w:themeColor="text2" w:themeShade="BF"/>
              </w:rPr>
              <w:t>5.2. Redazione rapporto finale di valutazione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3B7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248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58D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0B1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9EB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9EA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B53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15A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D8F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B2F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EC5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EFC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6E0454" w:rsidRPr="000A0B7C" w14:paraId="126E3EFF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5253" w14:textId="77777777" w:rsidR="00C96E82" w:rsidRPr="000A0B7C" w:rsidRDefault="00C96E82" w:rsidP="00D67346">
            <w:pPr>
              <w:pStyle w:val="Paragrafoelenco"/>
              <w:numPr>
                <w:ilvl w:val="0"/>
                <w:numId w:val="2"/>
              </w:numPr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  <w:r w:rsidRPr="000A0B7C">
              <w:rPr>
                <w:rFonts w:ascii="Segoe UI Variable Display Semil" w:hAnsi="Segoe UI Variable Display Semil"/>
                <w:b/>
                <w:bCs/>
                <w:color w:val="FFFFFF" w:themeColor="background1"/>
              </w:rPr>
              <w:t>CHIUSURA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01E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081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15A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EB1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132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02B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76D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68C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51E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6946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8D5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975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b/>
                <w:bCs/>
                <w:color w:val="FFFFFF" w:themeColor="background1"/>
                <w:sz w:val="20"/>
              </w:rPr>
            </w:pPr>
          </w:p>
        </w:tc>
      </w:tr>
      <w:tr w:rsidR="00AA0B32" w:rsidRPr="000A0B7C" w14:paraId="7240EB82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6938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5F497A" w:themeColor="accent4" w:themeShade="BF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5F497A" w:themeColor="accent4" w:themeShade="BF"/>
                <w:sz w:val="20"/>
                <w:lang w:eastAsia="en-GB"/>
              </w:rPr>
              <w:t>6.1. Chiusura delle attività e rendicontazione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661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EEB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418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1B6E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0088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5CBD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97E7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3935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3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B47A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943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0C4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  <w:tr w:rsidR="00AA0B32" w:rsidRPr="000A0B7C" w14:paraId="2E82B4E0" w14:textId="77777777" w:rsidTr="00D67346">
        <w:trPr>
          <w:cantSplit/>
          <w:trHeight w:val="30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C885" w14:textId="77777777" w:rsidR="00C96E82" w:rsidRPr="000A0B7C" w:rsidRDefault="00C96E82" w:rsidP="00D67346">
            <w:pPr>
              <w:rPr>
                <w:rFonts w:ascii="Segoe UI Variable Display Semil" w:hAnsi="Segoe UI Variable Display Semil"/>
                <w:b/>
                <w:color w:val="5F497A" w:themeColor="accent4" w:themeShade="BF"/>
              </w:rPr>
            </w:pPr>
            <w:r w:rsidRPr="000A0B7C">
              <w:rPr>
                <w:rFonts w:ascii="Segoe UI Variable Display Semil" w:hAnsi="Segoe UI Variable Display Semil" w:cs="Tahoma"/>
                <w:b/>
                <w:color w:val="5F497A" w:themeColor="accent4" w:themeShade="BF"/>
                <w:sz w:val="20"/>
                <w:lang w:eastAsia="en-GB"/>
              </w:rPr>
              <w:t>6.2. Redazione report narrativi e finanziari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7E8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676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8F49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D35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7E34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5812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99C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6A0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46A3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9D60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549F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556B" w14:textId="77777777" w:rsidR="00C96E82" w:rsidRPr="000A0B7C" w:rsidRDefault="00C96E82" w:rsidP="00D67346">
            <w:pPr>
              <w:jc w:val="center"/>
              <w:rPr>
                <w:rFonts w:ascii="Segoe UI Variable Display Semil" w:hAnsi="Segoe UI Variable Display Semil" w:cs="Tahoma"/>
                <w:sz w:val="20"/>
              </w:rPr>
            </w:pPr>
          </w:p>
        </w:tc>
      </w:tr>
    </w:tbl>
    <w:p w14:paraId="61CE17AC" w14:textId="77777777" w:rsidR="003215B4" w:rsidRPr="00F37311" w:rsidRDefault="003215B4">
      <w:pPr>
        <w:rPr>
          <w:rFonts w:ascii="Segoe Condensed" w:eastAsia="Yu Gothic" w:hAnsi="Segoe Condensed"/>
          <w:sz w:val="26"/>
          <w:szCs w:val="26"/>
        </w:rPr>
      </w:pPr>
    </w:p>
    <w:sectPr w:rsidR="003215B4" w:rsidRPr="00F37311" w:rsidSect="00807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99BA9" w14:textId="77777777" w:rsidR="00D67346" w:rsidRDefault="00D67346" w:rsidP="00D67346">
      <w:r>
        <w:separator/>
      </w:r>
    </w:p>
  </w:endnote>
  <w:endnote w:type="continuationSeparator" w:id="0">
    <w:p w14:paraId="0322E984" w14:textId="77777777" w:rsidR="00D67346" w:rsidRDefault="00D67346" w:rsidP="00D6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Variable Display Semi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A3A7B" w14:textId="77777777" w:rsidR="00D67346" w:rsidRDefault="00D67346" w:rsidP="00D67346">
      <w:r>
        <w:separator/>
      </w:r>
    </w:p>
  </w:footnote>
  <w:footnote w:type="continuationSeparator" w:id="0">
    <w:p w14:paraId="798D5698" w14:textId="77777777" w:rsidR="00D67346" w:rsidRDefault="00D67346" w:rsidP="00D6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AE4"/>
    <w:multiLevelType w:val="hybridMultilevel"/>
    <w:tmpl w:val="9544D034"/>
    <w:lvl w:ilvl="0" w:tplc="F904B8A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F2DD1"/>
    <w:multiLevelType w:val="multilevel"/>
    <w:tmpl w:val="EA148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2">
    <w:nsid w:val="6AE80E0B"/>
    <w:multiLevelType w:val="multilevel"/>
    <w:tmpl w:val="D3DC2C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CC0099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CC0099"/>
        <w:sz w:val="22"/>
        <w:u w:val="singl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B4"/>
    <w:rsid w:val="00026109"/>
    <w:rsid w:val="0004313D"/>
    <w:rsid w:val="00090BD3"/>
    <w:rsid w:val="00097395"/>
    <w:rsid w:val="000A0B7C"/>
    <w:rsid w:val="0015791C"/>
    <w:rsid w:val="001F5702"/>
    <w:rsid w:val="00201735"/>
    <w:rsid w:val="002D10D8"/>
    <w:rsid w:val="002F469C"/>
    <w:rsid w:val="00317E51"/>
    <w:rsid w:val="003215B4"/>
    <w:rsid w:val="003934BC"/>
    <w:rsid w:val="003D07DB"/>
    <w:rsid w:val="004110E5"/>
    <w:rsid w:val="004B3677"/>
    <w:rsid w:val="005F5B85"/>
    <w:rsid w:val="006B1FF8"/>
    <w:rsid w:val="006E0454"/>
    <w:rsid w:val="00807BBB"/>
    <w:rsid w:val="0082046B"/>
    <w:rsid w:val="008B5F0C"/>
    <w:rsid w:val="00914DE1"/>
    <w:rsid w:val="00A61076"/>
    <w:rsid w:val="00A611C4"/>
    <w:rsid w:val="00A94730"/>
    <w:rsid w:val="00AA0B32"/>
    <w:rsid w:val="00B12997"/>
    <w:rsid w:val="00BA1BC5"/>
    <w:rsid w:val="00BC3987"/>
    <w:rsid w:val="00C96E82"/>
    <w:rsid w:val="00D6349B"/>
    <w:rsid w:val="00D67346"/>
    <w:rsid w:val="00D85624"/>
    <w:rsid w:val="00E000CD"/>
    <w:rsid w:val="00EE39C6"/>
    <w:rsid w:val="00F37311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A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321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7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346"/>
  </w:style>
  <w:style w:type="paragraph" w:styleId="Pidipagina">
    <w:name w:val="footer"/>
    <w:basedOn w:val="Normale"/>
    <w:link w:val="PidipaginaCarattere"/>
    <w:uiPriority w:val="99"/>
    <w:unhideWhenUsed/>
    <w:rsid w:val="00D67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321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7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346"/>
  </w:style>
  <w:style w:type="paragraph" w:styleId="Pidipagina">
    <w:name w:val="footer"/>
    <w:basedOn w:val="Normale"/>
    <w:link w:val="PidipaginaCarattere"/>
    <w:uiPriority w:val="99"/>
    <w:unhideWhenUsed/>
    <w:rsid w:val="00D67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D'Arrigo</dc:creator>
  <cp:lastModifiedBy>Marta Giammaria</cp:lastModifiedBy>
  <cp:revision>20</cp:revision>
  <dcterms:created xsi:type="dcterms:W3CDTF">2025-04-15T09:00:00Z</dcterms:created>
  <dcterms:modified xsi:type="dcterms:W3CDTF">2025-04-29T08:06:00Z</dcterms:modified>
</cp:coreProperties>
</file>