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B8" w:rsidRPr="009F0D25" w:rsidRDefault="00227489" w:rsidP="00A316FE">
      <w:pPr>
        <w:ind w:left="142" w:right="282" w:hanging="568"/>
        <w:jc w:val="center"/>
        <w:rPr>
          <w:b/>
          <w:color w:val="008000"/>
          <w:sz w:val="32"/>
          <w:szCs w:val="32"/>
        </w:rPr>
      </w:pPr>
      <w:r>
        <w:rPr>
          <w:noProof/>
          <w:lang w:eastAsia="it-IT"/>
        </w:rPr>
        <w:drawing>
          <wp:inline distT="0" distB="0" distL="0" distR="0" wp14:anchorId="58C87322" wp14:editId="1CF5B5BF">
            <wp:extent cx="1513567" cy="98933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913" cy="1030736"/>
                    </a:xfrm>
                    <a:prstGeom prst="rect">
                      <a:avLst/>
                    </a:prstGeom>
                    <a:noFill/>
                    <a:ln>
                      <a:noFill/>
                    </a:ln>
                  </pic:spPr>
                </pic:pic>
              </a:graphicData>
            </a:graphic>
          </wp:inline>
        </w:drawing>
      </w:r>
      <w:r w:rsidR="00836BB8" w:rsidRPr="00836BB8">
        <w:rPr>
          <w:b/>
          <w:color w:val="008000"/>
          <w:sz w:val="32"/>
          <w:szCs w:val="32"/>
        </w:rPr>
        <w:t xml:space="preserve"> </w:t>
      </w:r>
      <w:r w:rsidR="00A316FE">
        <w:rPr>
          <w:b/>
          <w:color w:val="008000"/>
          <w:sz w:val="32"/>
          <w:szCs w:val="32"/>
        </w:rPr>
        <w:t>I</w:t>
      </w:r>
      <w:r w:rsidR="00836BB8">
        <w:rPr>
          <w:b/>
          <w:color w:val="008000"/>
          <w:sz w:val="32"/>
          <w:szCs w:val="32"/>
        </w:rPr>
        <w:t>ncontri</w:t>
      </w:r>
      <w:r w:rsidR="00836BB8" w:rsidRPr="009F0D25">
        <w:rPr>
          <w:b/>
          <w:color w:val="008000"/>
          <w:sz w:val="32"/>
          <w:szCs w:val="32"/>
        </w:rPr>
        <w:t xml:space="preserve"> on line Uisp Veneto</w:t>
      </w:r>
      <w:r w:rsidR="00836BB8">
        <w:rPr>
          <w:b/>
          <w:color w:val="008000"/>
          <w:sz w:val="32"/>
          <w:szCs w:val="32"/>
        </w:rPr>
        <w:t xml:space="preserve"> </w:t>
      </w:r>
      <w:r w:rsidR="00836BB8" w:rsidRPr="009F0D25">
        <w:rPr>
          <w:b/>
          <w:color w:val="008000"/>
          <w:sz w:val="32"/>
          <w:szCs w:val="32"/>
        </w:rPr>
        <w:t>”Politiche di Genere” 1</w:t>
      </w:r>
      <w:r w:rsidR="00836BB8">
        <w:rPr>
          <w:b/>
          <w:color w:val="008000"/>
          <w:sz w:val="32"/>
          <w:szCs w:val="32"/>
        </w:rPr>
        <w:t>/15/29</w:t>
      </w:r>
      <w:r w:rsidR="00836BB8" w:rsidRPr="009F0D25">
        <w:rPr>
          <w:b/>
          <w:color w:val="008000"/>
          <w:sz w:val="32"/>
          <w:szCs w:val="32"/>
        </w:rPr>
        <w:t xml:space="preserve"> giugno 2022  h</w:t>
      </w:r>
      <w:r w:rsidR="00A316FE">
        <w:rPr>
          <w:b/>
          <w:color w:val="008000"/>
          <w:sz w:val="32"/>
          <w:szCs w:val="32"/>
        </w:rPr>
        <w:t xml:space="preserve"> </w:t>
      </w:r>
      <w:r w:rsidR="00836BB8" w:rsidRPr="009F0D25">
        <w:rPr>
          <w:b/>
          <w:color w:val="008000"/>
          <w:sz w:val="32"/>
          <w:szCs w:val="32"/>
        </w:rPr>
        <w:t>18</w:t>
      </w:r>
    </w:p>
    <w:p w:rsidR="006E4EB2" w:rsidRPr="009F0D25" w:rsidRDefault="006E4EB2" w:rsidP="009F0D25">
      <w:pPr>
        <w:ind w:left="-426"/>
        <w:jc w:val="center"/>
        <w:rPr>
          <w:b/>
          <w:color w:val="008000"/>
          <w:sz w:val="32"/>
          <w:szCs w:val="32"/>
        </w:rPr>
      </w:pPr>
    </w:p>
    <w:p w:rsidR="00227489" w:rsidRPr="00227489" w:rsidRDefault="00227489" w:rsidP="00227489">
      <w:pPr>
        <w:ind w:left="-426"/>
        <w:rPr>
          <w:b/>
          <w:noProof/>
          <w:color w:val="0080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227489">
        <w:rPr>
          <w:b/>
          <w:noProof/>
          <w:color w:val="0080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PROGRAMMA DEI 3 APPUNTAMENTI</w:t>
      </w:r>
    </w:p>
    <w:p w:rsidR="00227489" w:rsidRPr="00A316FE" w:rsidRDefault="00227489" w:rsidP="00227489">
      <w:pPr>
        <w:ind w:left="-426" w:firstLine="360"/>
        <w:rPr>
          <w:noProof/>
        </w:rPr>
      </w:pPr>
      <w:r w:rsidRPr="00A316FE">
        <w:rPr>
          <w:noProof/>
        </w:rPr>
        <w:t xml:space="preserve">1/06 </w:t>
      </w:r>
    </w:p>
    <w:p w:rsidR="00227489" w:rsidRPr="00A316FE" w:rsidRDefault="00227489" w:rsidP="00227489">
      <w:pPr>
        <w:pStyle w:val="Paragrafoelenco"/>
        <w:numPr>
          <w:ilvl w:val="0"/>
          <w:numId w:val="1"/>
        </w:numPr>
        <w:rPr>
          <w:noProof/>
        </w:rPr>
      </w:pPr>
      <w:r w:rsidRPr="00A316FE">
        <w:rPr>
          <w:noProof/>
        </w:rPr>
        <w:t>dati sul divario di genere</w:t>
      </w:r>
      <w:r w:rsidR="00901316">
        <w:rPr>
          <w:noProof/>
        </w:rPr>
        <w:t xml:space="preserve"> nei vari campi: formazione/ lav</w:t>
      </w:r>
      <w:r w:rsidRPr="00A316FE">
        <w:rPr>
          <w:noProof/>
        </w:rPr>
        <w:t>oro/politica/  Sport .</w:t>
      </w:r>
    </w:p>
    <w:p w:rsidR="00227489" w:rsidRPr="00A316FE" w:rsidRDefault="00227489" w:rsidP="00227489">
      <w:pPr>
        <w:pStyle w:val="Paragrafoelenco"/>
        <w:numPr>
          <w:ilvl w:val="0"/>
          <w:numId w:val="1"/>
        </w:numPr>
        <w:rPr>
          <w:noProof/>
        </w:rPr>
      </w:pPr>
      <w:r w:rsidRPr="00A316FE">
        <w:rPr>
          <w:noProof/>
        </w:rPr>
        <w:t>Dati Uisp tesseramento</w:t>
      </w:r>
      <w:r w:rsidR="00901316">
        <w:rPr>
          <w:noProof/>
        </w:rPr>
        <w:t xml:space="preserve"> organi dirigenti con focus su V</w:t>
      </w:r>
      <w:bookmarkStart w:id="0" w:name="_GoBack"/>
      <w:bookmarkEnd w:id="0"/>
      <w:r w:rsidRPr="00A316FE">
        <w:rPr>
          <w:noProof/>
        </w:rPr>
        <w:t>eneto Friuli Trentino.</w:t>
      </w:r>
    </w:p>
    <w:p w:rsidR="00227489" w:rsidRPr="00A316FE" w:rsidRDefault="00227489" w:rsidP="00227489">
      <w:pPr>
        <w:pStyle w:val="Paragrafoelenco"/>
        <w:numPr>
          <w:ilvl w:val="0"/>
          <w:numId w:val="1"/>
        </w:numPr>
        <w:rPr>
          <w:noProof/>
        </w:rPr>
      </w:pPr>
      <w:r w:rsidRPr="00A316FE">
        <w:rPr>
          <w:noProof/>
        </w:rPr>
        <w:t xml:space="preserve">Un’esperienza : </w:t>
      </w:r>
      <w:r w:rsidR="00836BB8" w:rsidRPr="00A316FE">
        <w:rPr>
          <w:noProof/>
        </w:rPr>
        <w:t>Sara Vito</w:t>
      </w:r>
      <w:r w:rsidRPr="00A316FE">
        <w:rPr>
          <w:noProof/>
        </w:rPr>
        <w:t>, presidente</w:t>
      </w:r>
      <w:r w:rsidR="00ED3241">
        <w:rPr>
          <w:noProof/>
        </w:rPr>
        <w:t xml:space="preserve"> UISP Friuli Venezia Giulia, gi</w:t>
      </w:r>
      <w:r w:rsidRPr="00A316FE">
        <w:rPr>
          <w:noProof/>
        </w:rPr>
        <w:t xml:space="preserve">à Assessora allo sport </w:t>
      </w:r>
      <w:r w:rsidR="00401F26">
        <w:rPr>
          <w:noProof/>
        </w:rPr>
        <w:t xml:space="preserve">della Provincia </w:t>
      </w:r>
      <w:r w:rsidRPr="00A316FE">
        <w:rPr>
          <w:noProof/>
        </w:rPr>
        <w:t xml:space="preserve"> di Gorizia e Consigliera Regionale FVG</w:t>
      </w:r>
    </w:p>
    <w:p w:rsidR="00227489" w:rsidRPr="00447D4F" w:rsidRDefault="00227489" w:rsidP="00227489">
      <w:pPr>
        <w:rPr>
          <w:b/>
          <w:noProof/>
          <w:color w:val="2E74B5" w:themeColor="accent1" w:themeShade="BF"/>
        </w:rPr>
      </w:pPr>
      <w:r w:rsidRPr="00447D4F">
        <w:rPr>
          <w:b/>
          <w:noProof/>
          <w:color w:val="2E74B5" w:themeColor="accent1" w:themeShade="BF"/>
        </w:rPr>
        <w:t>15/06</w:t>
      </w:r>
    </w:p>
    <w:p w:rsidR="00227489" w:rsidRPr="00447D4F" w:rsidRDefault="00836BB8" w:rsidP="00227489">
      <w:pPr>
        <w:pStyle w:val="Paragrafoelenco"/>
        <w:numPr>
          <w:ilvl w:val="0"/>
          <w:numId w:val="2"/>
        </w:numPr>
        <w:rPr>
          <w:b/>
          <w:noProof/>
          <w:color w:val="2E74B5" w:themeColor="accent1" w:themeShade="BF"/>
        </w:rPr>
      </w:pPr>
      <w:r w:rsidRPr="00447D4F">
        <w:rPr>
          <w:b/>
          <w:noProof/>
          <w:color w:val="2E74B5" w:themeColor="accent1" w:themeShade="BF"/>
        </w:rPr>
        <w:t>Storia e sviluppo delle tematiche delle Politiche di genere nell’UISp</w:t>
      </w:r>
    </w:p>
    <w:p w:rsidR="00836BB8" w:rsidRPr="00447D4F" w:rsidRDefault="00836BB8" w:rsidP="00227489">
      <w:pPr>
        <w:pStyle w:val="Paragrafoelenco"/>
        <w:numPr>
          <w:ilvl w:val="0"/>
          <w:numId w:val="2"/>
        </w:numPr>
        <w:rPr>
          <w:b/>
          <w:noProof/>
          <w:color w:val="2E74B5" w:themeColor="accent1" w:themeShade="BF"/>
        </w:rPr>
      </w:pPr>
      <w:r w:rsidRPr="00447D4F">
        <w:rPr>
          <w:b/>
          <w:noProof/>
          <w:color w:val="2E74B5" w:themeColor="accent1" w:themeShade="BF"/>
        </w:rPr>
        <w:t>Un’esperienza : Paola Voltolina Uisp Torino</w:t>
      </w:r>
    </w:p>
    <w:p w:rsidR="00836BB8" w:rsidRPr="00A316FE" w:rsidRDefault="00836BB8" w:rsidP="00836BB8">
      <w:pPr>
        <w:rPr>
          <w:noProof/>
        </w:rPr>
      </w:pPr>
      <w:r w:rsidRPr="00A316FE">
        <w:rPr>
          <w:noProof/>
        </w:rPr>
        <w:t>29/06</w:t>
      </w:r>
    </w:p>
    <w:p w:rsidR="00836BB8" w:rsidRPr="00A316FE" w:rsidRDefault="00836BB8" w:rsidP="00836BB8">
      <w:pPr>
        <w:pStyle w:val="Paragrafoelenco"/>
        <w:numPr>
          <w:ilvl w:val="0"/>
          <w:numId w:val="3"/>
        </w:numPr>
        <w:rPr>
          <w:noProof/>
        </w:rPr>
      </w:pPr>
      <w:r w:rsidRPr="00A316FE">
        <w:rPr>
          <w:noProof/>
        </w:rPr>
        <w:t>Il ‘campionario’: testi, filmati videoclip che possono ispirare nuove iniziative sul territorio</w:t>
      </w:r>
    </w:p>
    <w:p w:rsidR="00A316FE" w:rsidRPr="00A316FE" w:rsidRDefault="00836BB8" w:rsidP="00A316FE">
      <w:pPr>
        <w:pStyle w:val="Paragrafoelenco"/>
        <w:numPr>
          <w:ilvl w:val="0"/>
          <w:numId w:val="3"/>
        </w:numPr>
        <w:rPr>
          <w:noProof/>
        </w:rPr>
      </w:pPr>
      <w:r w:rsidRPr="00A316FE">
        <w:rPr>
          <w:noProof/>
        </w:rPr>
        <w:t>Focus sull’esperienza dei Comitati di Venezia, Trieste e Trento con il progetto ‘Differenze’ :istruzioni per l’uso dei materiale, nell’approccio con studenti genitori ed insegnanti sul contrasto alle violenze di genere e al bullismo.</w:t>
      </w:r>
      <w:r w:rsidRPr="00A316FE">
        <w:rPr>
          <w:color w:val="008000"/>
          <w:sz w:val="32"/>
          <w:szCs w:val="32"/>
        </w:rPr>
        <w:t xml:space="preserve"> </w:t>
      </w:r>
    </w:p>
    <w:p w:rsidR="00836BB8" w:rsidRPr="00447D4F" w:rsidRDefault="00447D4F" w:rsidP="00B00043">
      <w:pPr>
        <w:ind w:left="360"/>
        <w:jc w:val="center"/>
        <w:rPr>
          <w:noProof/>
          <w:color w:val="2E74B5" w:themeColor="accent1" w:themeShade="BF"/>
        </w:rPr>
      </w:pPr>
      <w:r>
        <w:rPr>
          <w:b/>
          <w:color w:val="2E74B5" w:themeColor="accent1" w:themeShade="BF"/>
          <w:sz w:val="32"/>
          <w:szCs w:val="32"/>
        </w:rPr>
        <w:t>Report sintetico 2</w:t>
      </w:r>
      <w:r w:rsidR="00836BB8" w:rsidRPr="00447D4F">
        <w:rPr>
          <w:b/>
          <w:color w:val="2E74B5" w:themeColor="accent1" w:themeShade="BF"/>
          <w:sz w:val="32"/>
          <w:szCs w:val="32"/>
        </w:rPr>
        <w:t>° incontro on line Uisp Veneto</w:t>
      </w:r>
      <w:r w:rsidR="00B00043" w:rsidRPr="00447D4F">
        <w:rPr>
          <w:b/>
          <w:color w:val="2E74B5" w:themeColor="accent1" w:themeShade="BF"/>
          <w:sz w:val="32"/>
          <w:szCs w:val="32"/>
        </w:rPr>
        <w:t xml:space="preserve"> </w:t>
      </w:r>
      <w:r w:rsidR="00836BB8" w:rsidRPr="00447D4F">
        <w:rPr>
          <w:b/>
          <w:color w:val="2E74B5" w:themeColor="accent1" w:themeShade="BF"/>
          <w:sz w:val="32"/>
          <w:szCs w:val="32"/>
        </w:rPr>
        <w:t xml:space="preserve"> ”Politiche di Genere” 1</w:t>
      </w:r>
      <w:r>
        <w:rPr>
          <w:b/>
          <w:color w:val="2E74B5" w:themeColor="accent1" w:themeShade="BF"/>
          <w:sz w:val="32"/>
          <w:szCs w:val="32"/>
        </w:rPr>
        <w:t>5</w:t>
      </w:r>
      <w:r w:rsidR="00836BB8" w:rsidRPr="00447D4F">
        <w:rPr>
          <w:b/>
          <w:color w:val="2E74B5" w:themeColor="accent1" w:themeShade="BF"/>
          <w:sz w:val="32"/>
          <w:szCs w:val="32"/>
        </w:rPr>
        <w:t xml:space="preserve"> giugno 2022  h</w:t>
      </w:r>
      <w:r w:rsidR="00B00043" w:rsidRPr="00447D4F">
        <w:rPr>
          <w:b/>
          <w:color w:val="2E74B5" w:themeColor="accent1" w:themeShade="BF"/>
          <w:sz w:val="32"/>
          <w:szCs w:val="32"/>
        </w:rPr>
        <w:t xml:space="preserve"> </w:t>
      </w:r>
      <w:r w:rsidR="00836BB8" w:rsidRPr="00447D4F">
        <w:rPr>
          <w:b/>
          <w:color w:val="2E74B5" w:themeColor="accent1" w:themeShade="BF"/>
          <w:sz w:val="32"/>
          <w:szCs w:val="32"/>
        </w:rPr>
        <w:t>18</w:t>
      </w:r>
    </w:p>
    <w:p w:rsidR="003D28CE" w:rsidRPr="003D28CE" w:rsidRDefault="003D28CE" w:rsidP="008F34D4">
      <w:pPr>
        <w:shd w:val="clear" w:color="auto" w:fill="FFFFFF"/>
        <w:spacing w:after="0" w:line="240" w:lineRule="auto"/>
        <w:ind w:left="709" w:right="566"/>
        <w:jc w:val="both"/>
        <w:rPr>
          <w:rFonts w:eastAsia="Times New Roman" w:cstheme="minorHAnsi"/>
          <w:color w:val="222222"/>
          <w:lang w:eastAsia="it-IT"/>
        </w:rPr>
      </w:pPr>
      <w:r w:rsidRPr="003D28CE">
        <w:rPr>
          <w:rFonts w:eastAsia="Times New Roman" w:cstheme="minorHAnsi"/>
          <w:color w:val="222222"/>
          <w:lang w:eastAsia="it-IT"/>
        </w:rPr>
        <w:t>Partecipano all’incontro oltre a dirigenti sportive di Veneto, Friuli Venezia Giulia e Trentino iscritte al ciclo di appuntamenti il Presidente Regional</w:t>
      </w:r>
      <w:r w:rsidR="00B7574D" w:rsidRPr="00B7574D">
        <w:rPr>
          <w:rFonts w:eastAsia="Times New Roman" w:cstheme="minorHAnsi"/>
          <w:color w:val="222222"/>
          <w:lang w:eastAsia="it-IT"/>
        </w:rPr>
        <w:t xml:space="preserve">e Veneto Gasparetto e Miriam Bonifazi </w:t>
      </w:r>
      <w:r w:rsidRPr="003D28CE">
        <w:rPr>
          <w:rFonts w:eastAsia="Times New Roman" w:cstheme="minorHAnsi"/>
          <w:color w:val="222222"/>
          <w:lang w:eastAsia="it-IT"/>
        </w:rPr>
        <w:t>Responsabile politiche educative e inclusione del Comitato Puglia, a supporto dell’utilita’ di appuntamenti formativi aperti al tutto il territorio nazionle.</w:t>
      </w:r>
    </w:p>
    <w:p w:rsidR="003D28CE" w:rsidRPr="003D28CE" w:rsidRDefault="003D28CE" w:rsidP="008F34D4">
      <w:pPr>
        <w:shd w:val="clear" w:color="auto" w:fill="FFFFFF"/>
        <w:spacing w:after="0" w:line="240" w:lineRule="auto"/>
        <w:ind w:left="709" w:right="566"/>
        <w:jc w:val="both"/>
        <w:rPr>
          <w:rFonts w:eastAsia="Times New Roman" w:cstheme="minorHAnsi"/>
          <w:color w:val="222222"/>
          <w:lang w:eastAsia="it-IT"/>
        </w:rPr>
      </w:pPr>
      <w:r w:rsidRPr="003D28CE">
        <w:rPr>
          <w:rFonts w:eastAsia="Times New Roman" w:cstheme="minorHAnsi"/>
          <w:color w:val="222222"/>
          <w:lang w:eastAsia="it-IT"/>
        </w:rPr>
        <w:t>Proseguendo nel perseguire l’obiettivo dei tre appuntamenti formativi/informativi sulle “Politiche di Genere”, fornire a* partecipanti una panoramica del contesto e delle PdG  UISP, con particolare riferimento alle esperienze ed esempi di attività che possono essere proposte nei nostri territori anche avvalendoci del supporto dei comitati in cui sono vi state realizzate viene illustrato il 2* capitolo della” cassetta degli attrezzi “dedicata al percorso ormai quasi quarantennale dell’impegno dell’Uisp sulle politiche di genere, per sviluppare l’accesso alla pratica ed alle carriere  sportive alle donne che da alcuni anni ha allargato i propri orizzonti alla promozione dei diritti della comunità LGBT e al contrasto alla violenza omofobica e verso le donne.( Vedi allegato 1)</w:t>
      </w:r>
    </w:p>
    <w:p w:rsidR="003D28CE" w:rsidRDefault="003D28CE" w:rsidP="008F34D4">
      <w:pPr>
        <w:shd w:val="clear" w:color="auto" w:fill="FFFFFF"/>
        <w:spacing w:after="0" w:line="240" w:lineRule="auto"/>
        <w:ind w:left="709" w:right="566"/>
        <w:jc w:val="both"/>
        <w:rPr>
          <w:rFonts w:eastAsia="Times New Roman" w:cstheme="minorHAnsi"/>
          <w:color w:val="222222"/>
          <w:lang w:eastAsia="it-IT"/>
        </w:rPr>
      </w:pPr>
      <w:r w:rsidRPr="003D28CE">
        <w:rPr>
          <w:rFonts w:eastAsia="Times New Roman" w:cstheme="minorHAnsi"/>
          <w:color w:val="222222"/>
          <w:lang w:eastAsia="it-IT"/>
        </w:rPr>
        <w:t>Interviene Paola Voltolina, responsabile politiche di genere del Comitato Piemonte, in specifico sulla esperienza maturata, in particolare nel territoriale di Torino, per la promozione dei diritti della comunita LGBT sottolineando come questo tipo di impegno investa complessivamente I vari aspetti della vita sociale e necessita un campo argo di alleanze, ad esempio con le associazioni di genitori.</w:t>
      </w:r>
    </w:p>
    <w:p w:rsidR="00B7574D" w:rsidRDefault="00B7574D" w:rsidP="008F34D4">
      <w:pPr>
        <w:shd w:val="clear" w:color="auto" w:fill="FFFFFF"/>
        <w:spacing w:after="0" w:line="240" w:lineRule="auto"/>
        <w:ind w:left="709" w:right="566"/>
        <w:jc w:val="both"/>
        <w:rPr>
          <w:rFonts w:eastAsia="Times New Roman" w:cstheme="minorHAnsi"/>
          <w:color w:val="222222"/>
          <w:lang w:eastAsia="it-IT"/>
        </w:rPr>
      </w:pPr>
    </w:p>
    <w:p w:rsidR="00B7574D" w:rsidRDefault="00B7574D" w:rsidP="008F34D4">
      <w:pPr>
        <w:shd w:val="clear" w:color="auto" w:fill="FFFFFF"/>
        <w:spacing w:after="0" w:line="240" w:lineRule="auto"/>
        <w:ind w:left="709" w:right="566"/>
        <w:jc w:val="both"/>
        <w:rPr>
          <w:rFonts w:eastAsia="Times New Roman" w:cstheme="minorHAnsi"/>
          <w:color w:val="222222"/>
          <w:lang w:eastAsia="it-IT"/>
        </w:rPr>
      </w:pPr>
    </w:p>
    <w:p w:rsidR="00B7574D" w:rsidRDefault="00B7574D" w:rsidP="008F34D4">
      <w:pPr>
        <w:shd w:val="clear" w:color="auto" w:fill="FFFFFF"/>
        <w:spacing w:after="0" w:line="240" w:lineRule="auto"/>
        <w:ind w:left="709" w:right="566"/>
        <w:jc w:val="both"/>
        <w:rPr>
          <w:rFonts w:eastAsia="Times New Roman" w:cstheme="minorHAnsi"/>
          <w:color w:val="222222"/>
          <w:lang w:eastAsia="it-IT"/>
        </w:rPr>
      </w:pPr>
    </w:p>
    <w:p w:rsidR="00B7574D" w:rsidRDefault="00B7574D" w:rsidP="008F34D4">
      <w:pPr>
        <w:shd w:val="clear" w:color="auto" w:fill="FFFFFF"/>
        <w:spacing w:after="0" w:line="240" w:lineRule="auto"/>
        <w:ind w:left="709" w:right="566"/>
        <w:jc w:val="both"/>
        <w:rPr>
          <w:rFonts w:eastAsia="Times New Roman" w:cstheme="minorHAnsi"/>
          <w:color w:val="222222"/>
          <w:lang w:eastAsia="it-IT"/>
        </w:rPr>
      </w:pPr>
    </w:p>
    <w:p w:rsidR="00B7574D" w:rsidRDefault="00B7574D" w:rsidP="008F34D4">
      <w:pPr>
        <w:shd w:val="clear" w:color="auto" w:fill="FFFFFF"/>
        <w:spacing w:after="0" w:line="240" w:lineRule="auto"/>
        <w:ind w:left="709" w:right="566"/>
        <w:jc w:val="both"/>
        <w:rPr>
          <w:rFonts w:eastAsia="Times New Roman" w:cstheme="minorHAnsi"/>
          <w:color w:val="222222"/>
          <w:lang w:eastAsia="it-IT"/>
        </w:rPr>
      </w:pPr>
    </w:p>
    <w:p w:rsidR="00B7574D" w:rsidRDefault="00B7574D" w:rsidP="008F34D4">
      <w:pPr>
        <w:shd w:val="clear" w:color="auto" w:fill="FFFFFF"/>
        <w:spacing w:after="0" w:line="240" w:lineRule="auto"/>
        <w:ind w:left="709" w:right="566"/>
        <w:jc w:val="both"/>
        <w:rPr>
          <w:rFonts w:eastAsia="Times New Roman" w:cstheme="minorHAnsi"/>
          <w:color w:val="222222"/>
          <w:lang w:eastAsia="it-IT"/>
        </w:rPr>
      </w:pPr>
    </w:p>
    <w:p w:rsidR="00B7574D" w:rsidRPr="003D28CE" w:rsidRDefault="00B7574D" w:rsidP="008F34D4">
      <w:pPr>
        <w:shd w:val="clear" w:color="auto" w:fill="FFFFFF"/>
        <w:spacing w:after="0" w:line="240" w:lineRule="auto"/>
        <w:ind w:left="709" w:right="566"/>
        <w:jc w:val="both"/>
        <w:rPr>
          <w:rFonts w:eastAsia="Times New Roman" w:cstheme="minorHAnsi"/>
          <w:color w:val="222222"/>
          <w:lang w:eastAsia="it-IT"/>
        </w:rPr>
      </w:pPr>
    </w:p>
    <w:p w:rsidR="00B7574D" w:rsidRDefault="003D28CE" w:rsidP="008F34D4">
      <w:pPr>
        <w:shd w:val="clear" w:color="auto" w:fill="FFFFFF"/>
        <w:spacing w:after="0" w:line="240" w:lineRule="auto"/>
        <w:ind w:left="709" w:right="566"/>
        <w:jc w:val="both"/>
        <w:rPr>
          <w:rFonts w:eastAsia="Times New Roman" w:cstheme="minorHAnsi"/>
          <w:color w:val="222222"/>
          <w:lang w:eastAsia="it-IT"/>
        </w:rPr>
      </w:pPr>
      <w:r w:rsidRPr="003D28CE">
        <w:rPr>
          <w:rFonts w:eastAsia="Times New Roman" w:cstheme="minorHAnsi"/>
          <w:color w:val="222222"/>
          <w:lang w:eastAsia="it-IT"/>
        </w:rPr>
        <w:t xml:space="preserve">Attraverso le slides ( vedi allegato 2) illustra il percorso che vede il progressivo e costante coinvolgimento del corpo associativo nell’ acquisizione della consapevolezza dell’importanza e della coerenza dell’impegno per la promozione dei diritti delle persone LGBT con i valori etici Uisp, anche ufficializzando la propria </w:t>
      </w:r>
    </w:p>
    <w:p w:rsidR="003D28CE" w:rsidRPr="003D28CE" w:rsidRDefault="003D28CE" w:rsidP="008F34D4">
      <w:pPr>
        <w:shd w:val="clear" w:color="auto" w:fill="FFFFFF"/>
        <w:spacing w:after="0" w:line="240" w:lineRule="auto"/>
        <w:ind w:left="709" w:right="425"/>
        <w:jc w:val="both"/>
        <w:rPr>
          <w:rFonts w:eastAsia="Times New Roman" w:cstheme="minorHAnsi"/>
          <w:color w:val="222222"/>
          <w:lang w:eastAsia="it-IT"/>
        </w:rPr>
      </w:pPr>
      <w:r w:rsidRPr="003D28CE">
        <w:rPr>
          <w:rFonts w:eastAsia="Times New Roman" w:cstheme="minorHAnsi"/>
          <w:color w:val="222222"/>
          <w:lang w:eastAsia="it-IT"/>
        </w:rPr>
        <w:t>adesione con la partecipazione con</w:t>
      </w:r>
      <w:r w:rsidR="009E0FBE">
        <w:rPr>
          <w:rFonts w:eastAsia="Times New Roman" w:cstheme="minorHAnsi"/>
          <w:color w:val="222222"/>
          <w:lang w:eastAsia="it-IT"/>
        </w:rPr>
        <w:t xml:space="preserve"> i propri colori sociali al “</w:t>
      </w:r>
      <w:r w:rsidRPr="003D28CE">
        <w:rPr>
          <w:rFonts w:eastAsia="Times New Roman" w:cstheme="minorHAnsi"/>
          <w:color w:val="222222"/>
          <w:lang w:eastAsia="it-IT"/>
        </w:rPr>
        <w:t>Pride</w:t>
      </w:r>
      <w:r w:rsidR="009E0FBE">
        <w:rPr>
          <w:rFonts w:eastAsia="Times New Roman" w:cstheme="minorHAnsi"/>
          <w:color w:val="222222"/>
          <w:lang w:eastAsia="it-IT"/>
        </w:rPr>
        <w:t>”</w:t>
      </w:r>
      <w:r w:rsidRPr="003D28CE">
        <w:rPr>
          <w:rFonts w:eastAsia="Times New Roman" w:cstheme="minorHAnsi"/>
          <w:color w:val="222222"/>
          <w:lang w:eastAsia="it-IT"/>
        </w:rPr>
        <w:t xml:space="preserve"> o con la frequenza a corsi di formazione dedicati. A questo proposito da sottolineare che l’impegno e l’affidabilità dell’uisp Torino su queste tematiche l’ha accreditata presso il Comune quale soggetto per i corsi su pratiche educative inclusive ai dipendenti impegnati negli impianti sportivi . Da segnalare inoltre la “produzione” di Deomofobina, in scatolette come le “pillole di sport”che vengono distribuite a tutte le Asd con istruzioni contro pregiudizi e disinformazione ( iniziativa in collaborazione con associazione di genitori)</w:t>
      </w:r>
    </w:p>
    <w:p w:rsidR="003D28CE" w:rsidRPr="003D28CE" w:rsidRDefault="003D28CE" w:rsidP="003D28CE">
      <w:pPr>
        <w:shd w:val="clear" w:color="auto" w:fill="FFFFFF"/>
        <w:spacing w:after="0" w:line="240" w:lineRule="auto"/>
        <w:rPr>
          <w:rFonts w:eastAsia="Times New Roman" w:cstheme="minorHAnsi"/>
          <w:color w:val="222222"/>
          <w:lang w:eastAsia="it-IT"/>
        </w:rPr>
      </w:pPr>
    </w:p>
    <w:p w:rsidR="00836BB8" w:rsidRPr="008F34D4" w:rsidRDefault="003D28CE" w:rsidP="008F34D4">
      <w:pPr>
        <w:shd w:val="clear" w:color="auto" w:fill="FFFFFF"/>
        <w:spacing w:after="0" w:line="240" w:lineRule="auto"/>
        <w:rPr>
          <w:rFonts w:eastAsia="Times New Roman" w:cstheme="minorHAnsi"/>
          <w:color w:val="222222"/>
          <w:lang w:eastAsia="it-IT"/>
        </w:rPr>
      </w:pPr>
      <w:r w:rsidRPr="003D28CE">
        <w:rPr>
          <w:rFonts w:eastAsia="Times New Roman" w:cstheme="minorHAnsi"/>
          <w:color w:val="222222"/>
          <w:lang w:eastAsia="it-IT"/>
        </w:rPr>
        <w:t> </w:t>
      </w:r>
    </w:p>
    <w:p w:rsidR="003D28CE" w:rsidRDefault="003D28CE" w:rsidP="008F34D4">
      <w:pPr>
        <w:shd w:val="clear" w:color="auto" w:fill="FFFFFF"/>
        <w:spacing w:after="0" w:line="240" w:lineRule="auto"/>
        <w:ind w:left="709" w:firstLine="709"/>
        <w:jc w:val="both"/>
        <w:rPr>
          <w:rFonts w:eastAsia="Times New Roman" w:cstheme="minorHAnsi"/>
          <w:color w:val="222222"/>
          <w:lang w:eastAsia="it-IT"/>
        </w:rPr>
      </w:pPr>
      <w:r w:rsidRPr="00B7574D">
        <w:rPr>
          <w:rFonts w:eastAsia="Times New Roman" w:cstheme="minorHAnsi"/>
          <w:color w:val="222222"/>
          <w:lang w:eastAsia="it-IT"/>
        </w:rPr>
        <w:t>Interviene il Presidente regionale Veneto UISP , sottolineando come il tema del cambiamento, accelerato dalle conseguenze della pandemia ma comunque presente e necessario per l’evoluzione del’’Uisp come soggetto di Promozione Sociale, sia trasversale a tutte le iniziative, a partire dal recente convegno sullo sport di prossimità fino all’impegno da rinnovare sui temi delle pari opportunità.</w:t>
      </w:r>
    </w:p>
    <w:p w:rsidR="008F34D4" w:rsidRPr="00B7574D" w:rsidRDefault="008F34D4" w:rsidP="008F34D4">
      <w:pPr>
        <w:shd w:val="clear" w:color="auto" w:fill="FFFFFF"/>
        <w:spacing w:after="0" w:line="240" w:lineRule="auto"/>
        <w:ind w:left="709" w:firstLine="709"/>
        <w:jc w:val="both"/>
        <w:rPr>
          <w:rFonts w:eastAsia="Times New Roman" w:cstheme="minorHAnsi"/>
          <w:color w:val="222222"/>
          <w:lang w:eastAsia="it-IT"/>
        </w:rPr>
      </w:pPr>
    </w:p>
    <w:p w:rsidR="003D28CE" w:rsidRPr="00B7574D" w:rsidRDefault="003D28CE" w:rsidP="008F34D4">
      <w:pPr>
        <w:shd w:val="clear" w:color="auto" w:fill="FFFFFF"/>
        <w:spacing w:after="0" w:line="240" w:lineRule="auto"/>
        <w:ind w:left="709" w:firstLine="709"/>
        <w:jc w:val="both"/>
        <w:rPr>
          <w:rFonts w:eastAsia="Times New Roman" w:cstheme="minorHAnsi"/>
          <w:color w:val="222222"/>
          <w:lang w:eastAsia="it-IT"/>
        </w:rPr>
      </w:pPr>
      <w:r w:rsidRPr="00B7574D">
        <w:rPr>
          <w:rFonts w:eastAsia="Times New Roman" w:cstheme="minorHAnsi"/>
          <w:color w:val="222222"/>
          <w:lang w:eastAsia="it-IT"/>
        </w:rPr>
        <w:t xml:space="preserve">Numerosi interventi si concentrano su richieste di chiarimenti7suggerimenti operativi soprattutto rispetto alle iniziative contro omofobia transfobia. </w:t>
      </w:r>
    </w:p>
    <w:p w:rsidR="003D28CE" w:rsidRPr="00B7574D" w:rsidRDefault="003D28CE" w:rsidP="008F34D4">
      <w:pPr>
        <w:shd w:val="clear" w:color="auto" w:fill="FFFFFF"/>
        <w:spacing w:after="0" w:line="240" w:lineRule="auto"/>
        <w:ind w:left="709" w:firstLine="709"/>
        <w:jc w:val="both"/>
        <w:rPr>
          <w:rFonts w:eastAsia="Times New Roman" w:cstheme="minorHAnsi"/>
          <w:color w:val="222222"/>
          <w:lang w:eastAsia="it-IT"/>
        </w:rPr>
      </w:pPr>
      <w:r w:rsidRPr="00B7574D">
        <w:rPr>
          <w:rFonts w:eastAsia="Times New Roman" w:cstheme="minorHAnsi"/>
          <w:color w:val="222222"/>
          <w:lang w:eastAsia="it-IT"/>
        </w:rPr>
        <w:t> </w:t>
      </w:r>
    </w:p>
    <w:p w:rsidR="003D28CE" w:rsidRPr="00B7574D" w:rsidRDefault="003D28CE" w:rsidP="008F34D4">
      <w:pPr>
        <w:shd w:val="clear" w:color="auto" w:fill="FFFFFF"/>
        <w:spacing w:after="0" w:line="240" w:lineRule="auto"/>
        <w:ind w:left="709" w:firstLine="709"/>
        <w:jc w:val="both"/>
        <w:rPr>
          <w:rFonts w:eastAsia="Times New Roman" w:cstheme="minorHAnsi"/>
          <w:color w:val="222222"/>
          <w:lang w:eastAsia="it-IT"/>
        </w:rPr>
      </w:pPr>
      <w:r w:rsidRPr="00B7574D">
        <w:rPr>
          <w:rFonts w:eastAsia="Times New Roman" w:cstheme="minorHAnsi"/>
          <w:color w:val="222222"/>
          <w:lang w:eastAsia="it-IT"/>
        </w:rPr>
        <w:t xml:space="preserve">- </w:t>
      </w:r>
    </w:p>
    <w:p w:rsidR="00227489" w:rsidRPr="00B7574D" w:rsidRDefault="00227489" w:rsidP="008F34D4">
      <w:pPr>
        <w:ind w:left="709"/>
        <w:jc w:val="both"/>
        <w:rPr>
          <w:rFonts w:cstheme="minorHAnsi"/>
          <w:color w:val="008000"/>
        </w:rPr>
      </w:pPr>
    </w:p>
    <w:sectPr w:rsidR="00227489" w:rsidRPr="00B7574D" w:rsidSect="008F34D4">
      <w:headerReference w:type="default" r:id="rId9"/>
      <w:footerReference w:type="default" r:id="rId10"/>
      <w:pgSz w:w="11906" w:h="16838"/>
      <w:pgMar w:top="1276"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7DC" w:rsidRDefault="009917DC" w:rsidP="00A316FE">
      <w:pPr>
        <w:spacing w:after="0" w:line="240" w:lineRule="auto"/>
      </w:pPr>
      <w:r>
        <w:separator/>
      </w:r>
    </w:p>
  </w:endnote>
  <w:endnote w:type="continuationSeparator" w:id="0">
    <w:p w:rsidR="009917DC" w:rsidRDefault="009917DC" w:rsidP="00A3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FE" w:rsidRDefault="00A316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7DC" w:rsidRDefault="009917DC" w:rsidP="00A316FE">
      <w:pPr>
        <w:spacing w:after="0" w:line="240" w:lineRule="auto"/>
      </w:pPr>
      <w:r>
        <w:separator/>
      </w:r>
    </w:p>
  </w:footnote>
  <w:footnote w:type="continuationSeparator" w:id="0">
    <w:p w:rsidR="009917DC" w:rsidRDefault="009917DC" w:rsidP="00A3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930283"/>
      <w:docPartObj>
        <w:docPartGallery w:val="Page Numbers (Margins)"/>
        <w:docPartUnique/>
      </w:docPartObj>
    </w:sdtPr>
    <w:sdtEndPr/>
    <w:sdtContent>
      <w:p w:rsidR="00A316FE" w:rsidRDefault="00A316FE">
        <w:pPr>
          <w:pStyle w:val="Intestazione"/>
        </w:pPr>
        <w:r>
          <w:rPr>
            <w:rFonts w:asciiTheme="majorHAnsi" w:eastAsiaTheme="majorEastAsia" w:hAnsiTheme="majorHAnsi" w:cstheme="majorBidi"/>
            <w:noProof/>
            <w:sz w:val="28"/>
            <w:szCs w:val="28"/>
            <w:lang w:eastAsia="it-IT"/>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316FE" w:rsidRDefault="00A316FE">
                              <w:pPr>
                                <w:rPr>
                                  <w:rStyle w:val="Numeropagina"/>
                                  <w:color w:val="FFFFFF" w:themeColor="background1"/>
                                  <w:szCs w:val="24"/>
                                </w:rPr>
                              </w:pPr>
                              <w:r>
                                <w:fldChar w:fldCharType="begin"/>
                              </w:r>
                              <w:r>
                                <w:instrText>PAGE    \* MERGEFORMAT</w:instrText>
                              </w:r>
                              <w:r>
                                <w:fldChar w:fldCharType="separate"/>
                              </w:r>
                              <w:r w:rsidR="00901316" w:rsidRPr="00901316">
                                <w:rPr>
                                  <w:rStyle w:val="Numeropagina"/>
                                  <w:b/>
                                  <w:bCs/>
                                  <w:noProof/>
                                  <w:color w:val="FFFFFF" w:themeColor="background1"/>
                                  <w:sz w:val="24"/>
                                  <w:szCs w:val="24"/>
                                </w:rPr>
                                <w:t>1</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" o:allowincell="f" fillcolor="#9dbb61" stroked="f">
                  <v:textbox inset="0,,0">
                    <w:txbxContent>
                      <w:p w:rsidR="00A316FE" w:rsidRDefault="00A316FE">
                        <w:pPr>
                          <w:rPr>
                            <w:rStyle w:val="Numeropagina"/>
                            <w:color w:val="FFFFFF" w:themeColor="background1"/>
                            <w:szCs w:val="24"/>
                          </w:rPr>
                        </w:pPr>
                        <w:r>
                          <w:fldChar w:fldCharType="begin"/>
                        </w:r>
                        <w:r>
                          <w:instrText>PAGE    \* MERGEFORMAT</w:instrText>
                        </w:r>
                        <w:r>
                          <w:fldChar w:fldCharType="separate"/>
                        </w:r>
                        <w:r w:rsidR="00901316" w:rsidRPr="00901316">
                          <w:rPr>
                            <w:rStyle w:val="Numeropagina"/>
                            <w:b/>
                            <w:bCs/>
                            <w:noProof/>
                            <w:color w:val="FFFFFF" w:themeColor="background1"/>
                            <w:sz w:val="24"/>
                            <w:szCs w:val="24"/>
                          </w:rPr>
                          <w:t>1</w:t>
                        </w:r>
                        <w:r>
                          <w:rPr>
                            <w:rStyle w:val="Numeropagina"/>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6E59"/>
    <w:multiLevelType w:val="hybridMultilevel"/>
    <w:tmpl w:val="3C367718"/>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E71721"/>
    <w:multiLevelType w:val="hybridMultilevel"/>
    <w:tmpl w:val="1792B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1F313A"/>
    <w:multiLevelType w:val="hybridMultilevel"/>
    <w:tmpl w:val="81E0F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0D04D8"/>
    <w:multiLevelType w:val="hybridMultilevel"/>
    <w:tmpl w:val="08307092"/>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89"/>
    <w:rsid w:val="00195BA1"/>
    <w:rsid w:val="00227489"/>
    <w:rsid w:val="00295375"/>
    <w:rsid w:val="003D28CE"/>
    <w:rsid w:val="00401F26"/>
    <w:rsid w:val="00447D4F"/>
    <w:rsid w:val="005B52C9"/>
    <w:rsid w:val="006E4EB2"/>
    <w:rsid w:val="00816138"/>
    <w:rsid w:val="00836BB8"/>
    <w:rsid w:val="008679AF"/>
    <w:rsid w:val="008770B7"/>
    <w:rsid w:val="008F34D4"/>
    <w:rsid w:val="00901316"/>
    <w:rsid w:val="009917DC"/>
    <w:rsid w:val="009E0FBE"/>
    <w:rsid w:val="009F0D25"/>
    <w:rsid w:val="00A255D2"/>
    <w:rsid w:val="00A316FE"/>
    <w:rsid w:val="00A86D75"/>
    <w:rsid w:val="00A96976"/>
    <w:rsid w:val="00B00043"/>
    <w:rsid w:val="00B7574D"/>
    <w:rsid w:val="00ED3241"/>
    <w:rsid w:val="00FC5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BCB0C"/>
  <w15:chartTrackingRefBased/>
  <w15:docId w15:val="{066CC431-20E5-4358-A664-AAC40039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6B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7489"/>
    <w:pPr>
      <w:ind w:left="720"/>
      <w:contextualSpacing/>
    </w:pPr>
  </w:style>
  <w:style w:type="paragraph" w:styleId="Intestazione">
    <w:name w:val="header"/>
    <w:basedOn w:val="Normale"/>
    <w:link w:val="IntestazioneCarattere"/>
    <w:uiPriority w:val="99"/>
    <w:unhideWhenUsed/>
    <w:rsid w:val="00A316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6FE"/>
  </w:style>
  <w:style w:type="paragraph" w:styleId="Pidipagina">
    <w:name w:val="footer"/>
    <w:basedOn w:val="Normale"/>
    <w:link w:val="PidipaginaCarattere"/>
    <w:uiPriority w:val="99"/>
    <w:unhideWhenUsed/>
    <w:rsid w:val="00A316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6FE"/>
  </w:style>
  <w:style w:type="character" w:styleId="Numeropagina">
    <w:name w:val="page number"/>
    <w:basedOn w:val="Carpredefinitoparagrafo"/>
    <w:uiPriority w:val="99"/>
    <w:unhideWhenUsed/>
    <w:rsid w:val="00A3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238163">
      <w:bodyDiv w:val="1"/>
      <w:marLeft w:val="0"/>
      <w:marRight w:val="0"/>
      <w:marTop w:val="0"/>
      <w:marBottom w:val="0"/>
      <w:divBdr>
        <w:top w:val="none" w:sz="0" w:space="0" w:color="auto"/>
        <w:left w:val="none" w:sz="0" w:space="0" w:color="auto"/>
        <w:bottom w:val="none" w:sz="0" w:space="0" w:color="auto"/>
        <w:right w:val="none" w:sz="0" w:space="0" w:color="auto"/>
      </w:divBdr>
    </w:div>
    <w:div w:id="844898435">
      <w:bodyDiv w:val="1"/>
      <w:marLeft w:val="0"/>
      <w:marRight w:val="0"/>
      <w:marTop w:val="0"/>
      <w:marBottom w:val="0"/>
      <w:divBdr>
        <w:top w:val="none" w:sz="0" w:space="0" w:color="auto"/>
        <w:left w:val="none" w:sz="0" w:space="0" w:color="auto"/>
        <w:bottom w:val="none" w:sz="0" w:space="0" w:color="auto"/>
        <w:right w:val="none" w:sz="0" w:space="0" w:color="auto"/>
      </w:divBdr>
      <w:divsChild>
        <w:div w:id="141849914">
          <w:marLeft w:val="0"/>
          <w:marRight w:val="0"/>
          <w:marTop w:val="0"/>
          <w:marBottom w:val="0"/>
          <w:divBdr>
            <w:top w:val="none" w:sz="0" w:space="0" w:color="auto"/>
            <w:left w:val="none" w:sz="0" w:space="0" w:color="auto"/>
            <w:bottom w:val="none" w:sz="0" w:space="0" w:color="auto"/>
            <w:right w:val="none" w:sz="0" w:space="0" w:color="auto"/>
          </w:divBdr>
        </w:div>
        <w:div w:id="1580944770">
          <w:marLeft w:val="0"/>
          <w:marRight w:val="0"/>
          <w:marTop w:val="0"/>
          <w:marBottom w:val="0"/>
          <w:divBdr>
            <w:top w:val="none" w:sz="0" w:space="0" w:color="auto"/>
            <w:left w:val="none" w:sz="0" w:space="0" w:color="auto"/>
            <w:bottom w:val="none" w:sz="0" w:space="0" w:color="auto"/>
            <w:right w:val="none" w:sz="0" w:space="0" w:color="auto"/>
          </w:divBdr>
        </w:div>
        <w:div w:id="90786452">
          <w:marLeft w:val="0"/>
          <w:marRight w:val="0"/>
          <w:marTop w:val="0"/>
          <w:marBottom w:val="0"/>
          <w:divBdr>
            <w:top w:val="none" w:sz="0" w:space="0" w:color="auto"/>
            <w:left w:val="none" w:sz="0" w:space="0" w:color="auto"/>
            <w:bottom w:val="none" w:sz="0" w:space="0" w:color="auto"/>
            <w:right w:val="none" w:sz="0" w:space="0" w:color="auto"/>
          </w:divBdr>
        </w:div>
        <w:div w:id="753817313">
          <w:marLeft w:val="0"/>
          <w:marRight w:val="0"/>
          <w:marTop w:val="0"/>
          <w:marBottom w:val="0"/>
          <w:divBdr>
            <w:top w:val="none" w:sz="0" w:space="0" w:color="auto"/>
            <w:left w:val="none" w:sz="0" w:space="0" w:color="auto"/>
            <w:bottom w:val="none" w:sz="0" w:space="0" w:color="auto"/>
            <w:right w:val="none" w:sz="0" w:space="0" w:color="auto"/>
          </w:divBdr>
        </w:div>
        <w:div w:id="129177810">
          <w:marLeft w:val="0"/>
          <w:marRight w:val="0"/>
          <w:marTop w:val="0"/>
          <w:marBottom w:val="0"/>
          <w:divBdr>
            <w:top w:val="none" w:sz="0" w:space="0" w:color="auto"/>
            <w:left w:val="none" w:sz="0" w:space="0" w:color="auto"/>
            <w:bottom w:val="none" w:sz="0" w:space="0" w:color="auto"/>
            <w:right w:val="none" w:sz="0" w:space="0" w:color="auto"/>
          </w:divBdr>
        </w:div>
        <w:div w:id="749666983">
          <w:marLeft w:val="0"/>
          <w:marRight w:val="0"/>
          <w:marTop w:val="0"/>
          <w:marBottom w:val="0"/>
          <w:divBdr>
            <w:top w:val="none" w:sz="0" w:space="0" w:color="auto"/>
            <w:left w:val="none" w:sz="0" w:space="0" w:color="auto"/>
            <w:bottom w:val="none" w:sz="0" w:space="0" w:color="auto"/>
            <w:right w:val="none" w:sz="0" w:space="0" w:color="auto"/>
          </w:divBdr>
        </w:div>
        <w:div w:id="111937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D049-CF33-40A5-8B1B-4012B52C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597</Words>
  <Characters>3407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cp:lastModifiedBy>
  <cp:revision>8</cp:revision>
  <dcterms:created xsi:type="dcterms:W3CDTF">2022-06-16T17:37:00Z</dcterms:created>
  <dcterms:modified xsi:type="dcterms:W3CDTF">2022-06-17T14:37:00Z</dcterms:modified>
</cp:coreProperties>
</file>