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63" w:rsidRDefault="00733963" w:rsidP="00733963">
      <w:pPr>
        <w:spacing w:after="0" w:line="240" w:lineRule="auto"/>
        <w:jc w:val="center"/>
        <w:rPr>
          <w:rStyle w:val="Nessuno"/>
          <w:rFonts w:eastAsia="Calibri" w:cs="Arial"/>
          <w:b/>
          <w:bCs/>
          <w:sz w:val="36"/>
          <w:szCs w:val="36"/>
        </w:rPr>
      </w:pPr>
      <w:r>
        <w:rPr>
          <w:rStyle w:val="Nessuno"/>
          <w:rFonts w:eastAsia="Calibri" w:cs="Arial"/>
          <w:b/>
          <w:bCs/>
          <w:sz w:val="36"/>
          <w:szCs w:val="36"/>
        </w:rPr>
        <w:t>PALESTRA</w:t>
      </w:r>
    </w:p>
    <w:p w:rsidR="00733963" w:rsidRDefault="00733963" w:rsidP="00733963">
      <w:pPr>
        <w:spacing w:after="0" w:line="240" w:lineRule="auto"/>
        <w:jc w:val="center"/>
        <w:rPr>
          <w:rStyle w:val="Nessuno"/>
          <w:rFonts w:eastAsia="Calibri" w:cs="Arial"/>
          <w:b/>
          <w:bCs/>
          <w:sz w:val="36"/>
          <w:szCs w:val="36"/>
        </w:rPr>
      </w:pPr>
      <w:r>
        <w:rPr>
          <w:rStyle w:val="Nessuno"/>
          <w:rFonts w:eastAsia="Calibri" w:cs="Arial"/>
          <w:b/>
          <w:bCs/>
          <w:sz w:val="36"/>
          <w:szCs w:val="36"/>
        </w:rPr>
        <w:t>CORSI BAMBINI &amp; RAGAZZI 2017-18</w:t>
      </w:r>
    </w:p>
    <w:p w:rsidR="006C5B0D" w:rsidRDefault="006C5B0D"/>
    <w:p w:rsidR="00733963" w:rsidRPr="00E939DC" w:rsidRDefault="00733963" w:rsidP="00733963">
      <w:pPr>
        <w:shd w:val="clear" w:color="auto" w:fill="FFFFFF" w:themeFill="background1"/>
        <w:spacing w:after="0" w:line="240" w:lineRule="auto"/>
        <w:jc w:val="left"/>
        <w:rPr>
          <w:rStyle w:val="Nessuno"/>
          <w:rFonts w:eastAsia="Calibri" w:cs="Arial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 xml:space="preserve">PARKOUR 11-18 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 xml:space="preserve">anni, </w:t>
      </w: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>base/avanzato</w:t>
      </w:r>
    </w:p>
    <w:p w:rsidR="00733963" w:rsidRPr="00E939DC" w:rsidRDefault="00733963" w:rsidP="00733963">
      <w:pPr>
        <w:shd w:val="clear" w:color="auto" w:fill="FFFFFF" w:themeFill="background1"/>
        <w:spacing w:after="0" w:line="240" w:lineRule="auto"/>
        <w:jc w:val="left"/>
        <w:rPr>
          <w:rStyle w:val="Nessuno"/>
          <w:rFonts w:eastAsia="Calibri" w:cs="Arial"/>
          <w:sz w:val="20"/>
          <w:szCs w:val="20"/>
        </w:rPr>
      </w:pPr>
      <w:r w:rsidRPr="00E939DC">
        <w:br/>
      </w:r>
      <w:r w:rsidRPr="00E939DC">
        <w:rPr>
          <w:rStyle w:val="Nessuno"/>
          <w:rFonts w:eastAsia="Calibri" w:cs="Arial"/>
          <w:sz w:val="20"/>
          <w:szCs w:val="20"/>
        </w:rPr>
        <w:t xml:space="preserve">Si insegnano le tecniche basilari del parkour, i ragazzi imparano equilibrio e coordinazione, scavalcamento di ostacoli ed iniziano a conoscere meglio il proprio corpo e le proprie capacità. </w:t>
      </w:r>
    </w:p>
    <w:p w:rsidR="00733963" w:rsidRPr="00E939DC" w:rsidRDefault="00733963" w:rsidP="00733963">
      <w:pPr>
        <w:spacing w:after="0" w:line="240" w:lineRule="auto"/>
        <w:rPr>
          <w:rFonts w:cs="Arial"/>
          <w:b/>
          <w:i/>
          <w:sz w:val="20"/>
          <w:szCs w:val="20"/>
        </w:rPr>
      </w:pPr>
    </w:p>
    <w:p w:rsidR="00733963" w:rsidRPr="00E939DC" w:rsidRDefault="00733963" w:rsidP="00733963">
      <w:pPr>
        <w:spacing w:after="0" w:line="240" w:lineRule="auto"/>
        <w:rPr>
          <w:rFonts w:cs="Arial"/>
          <w:b/>
          <w:bCs/>
          <w:i/>
          <w:iCs/>
          <w:sz w:val="22"/>
          <w:szCs w:val="22"/>
        </w:rPr>
      </w:pPr>
      <w:r w:rsidRPr="00E939DC">
        <w:rPr>
          <w:rFonts w:cs="Arial"/>
          <w:b/>
          <w:bCs/>
          <w:i/>
          <w:iCs/>
          <w:sz w:val="22"/>
          <w:szCs w:val="22"/>
        </w:rPr>
        <w:t>Palestra Einaudi Toscanini – Via Cuneo 3*</w:t>
      </w:r>
    </w:p>
    <w:p w:rsidR="00733963" w:rsidRPr="00E939DC" w:rsidRDefault="00733963" w:rsidP="00733963">
      <w:pPr>
        <w:spacing w:after="0" w:line="240" w:lineRule="auto"/>
        <w:rPr>
          <w:rFonts w:cs="Arial"/>
          <w:sz w:val="20"/>
          <w:szCs w:val="20"/>
        </w:rPr>
      </w:pPr>
      <w:r w:rsidRPr="00E939DC">
        <w:rPr>
          <w:rFonts w:cs="Arial"/>
          <w:sz w:val="20"/>
          <w:szCs w:val="20"/>
        </w:rPr>
        <w:t>*Palestra e giorni di corso potrebbero subire modifiche in base alla disponibilità delle Palestre Comunali</w:t>
      </w:r>
    </w:p>
    <w:p w:rsidR="00733963" w:rsidRPr="00E939DC" w:rsidRDefault="00733963" w:rsidP="00733963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NormalTable0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997"/>
        <w:gridCol w:w="1297"/>
        <w:gridCol w:w="1495"/>
        <w:gridCol w:w="1495"/>
        <w:gridCol w:w="1495"/>
      </w:tblGrid>
      <w:tr w:rsidR="00733963" w:rsidRPr="00E939DC" w:rsidTr="0088723C">
        <w:trPr>
          <w:trHeight w:val="204"/>
        </w:trPr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733963" w:rsidRPr="00E939DC" w:rsidTr="0088723C">
        <w:trPr>
          <w:trHeight w:val="563"/>
        </w:trPr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Parkour </w:t>
            </w:r>
            <w:r w:rsidRPr="00E939DC">
              <w:rPr>
                <w:rStyle w:val="Nessuno"/>
                <w:rFonts w:cs="Arial"/>
                <w:sz w:val="18"/>
                <w:szCs w:val="18"/>
                <w:u w:val="single"/>
              </w:rPr>
              <w:t>corso base</w:t>
            </w: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r w:rsidRPr="00E939DC">
              <w:br/>
            </w:r>
            <w:r w:rsidRPr="00E939DC">
              <w:rPr>
                <w:rStyle w:val="Nessuno"/>
                <w:rFonts w:cs="Arial"/>
                <w:sz w:val="18"/>
                <w:szCs w:val="18"/>
              </w:rPr>
              <w:t>11-18 anni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18.30-19.30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110</w:t>
            </w:r>
          </w:p>
        </w:tc>
      </w:tr>
      <w:tr w:rsidR="00733963" w:rsidRPr="00E939DC" w:rsidTr="0088723C">
        <w:trPr>
          <w:trHeight w:val="563"/>
        </w:trPr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Parkour </w:t>
            </w:r>
            <w:r w:rsidRPr="00E939DC">
              <w:rPr>
                <w:rStyle w:val="Nessuno"/>
                <w:rFonts w:cs="Arial"/>
                <w:sz w:val="18"/>
                <w:szCs w:val="18"/>
                <w:u w:val="single"/>
              </w:rPr>
              <w:t>avanzato</w:t>
            </w:r>
            <w:r w:rsidRPr="00E939DC">
              <w:br/>
            </w:r>
            <w:r w:rsidRPr="00E939DC">
              <w:rPr>
                <w:rStyle w:val="Nessuno"/>
                <w:rFonts w:cs="Arial"/>
                <w:sz w:val="18"/>
                <w:szCs w:val="18"/>
              </w:rPr>
              <w:t>11-18 anni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19.30-20.30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jc w:val="center"/>
              <w:rPr>
                <w:sz w:val="18"/>
                <w:szCs w:val="18"/>
              </w:rPr>
            </w:pPr>
            <w:r w:rsidRPr="00E939DC">
              <w:rPr>
                <w:sz w:val="18"/>
                <w:szCs w:val="18"/>
              </w:rPr>
              <w:t>110</w:t>
            </w:r>
          </w:p>
        </w:tc>
      </w:tr>
    </w:tbl>
    <w:p w:rsidR="00733963" w:rsidRPr="00E939DC" w:rsidRDefault="00733963" w:rsidP="00733963">
      <w:pPr>
        <w:widowControl w:val="0"/>
        <w:shd w:val="clear" w:color="auto" w:fill="FFFFFF"/>
        <w:spacing w:after="0" w:line="240" w:lineRule="auto"/>
        <w:jc w:val="left"/>
        <w:rPr>
          <w:rStyle w:val="Nessuno"/>
          <w:rFonts w:eastAsia="Calibri" w:cs="Arial"/>
          <w:color w:val="222222"/>
          <w:sz w:val="22"/>
          <w:szCs w:val="22"/>
          <w:u w:color="222222"/>
          <w:shd w:val="clear" w:color="auto" w:fill="00FFFF"/>
        </w:rPr>
      </w:pPr>
    </w:p>
    <w:p w:rsidR="00733963" w:rsidRPr="00E939DC" w:rsidRDefault="00733963" w:rsidP="00733963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4"/>
          <w:szCs w:val="24"/>
        </w:rPr>
      </w:pPr>
      <w:r w:rsidRPr="00E939DC">
        <w:br/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 xml:space="preserve">GINNASTICA RITMICA </w:t>
      </w: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 xml:space="preserve">4 - 12 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>anni, principiante/avanzato</w:t>
      </w:r>
    </w:p>
    <w:p w:rsidR="00733963" w:rsidRPr="00E939DC" w:rsidRDefault="00733963" w:rsidP="00733963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sz w:val="20"/>
          <w:szCs w:val="20"/>
        </w:rPr>
        <w:t xml:space="preserve"> </w:t>
      </w:r>
    </w:p>
    <w:p w:rsidR="00733963" w:rsidRPr="00E939DC" w:rsidRDefault="00733963" w:rsidP="00733963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  <w:r w:rsidRPr="00E939DC">
        <w:rPr>
          <w:rStyle w:val="Nessuno"/>
          <w:rFonts w:eastAsia="Calibri" w:cs="Arial"/>
          <w:sz w:val="20"/>
          <w:szCs w:val="20"/>
        </w:rPr>
        <w:t>Armonia ed eleganza. Ecco le caratteristiche della ginnastica ritmica. Si tratta di esercizi con attrezzi differenti come cerchio, palla, clavette, nastro e fune. Gli esercizi migliorano l’elasticità della schiena e la coordinazione dei movimenti.</w:t>
      </w:r>
      <w:r w:rsidRPr="00E939DC">
        <w:br/>
      </w:r>
    </w:p>
    <w:p w:rsidR="00733963" w:rsidRPr="00E939DC" w:rsidRDefault="00733963" w:rsidP="00733963">
      <w:pPr>
        <w:pStyle w:val="NormaleWeb1"/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via Verdi – San Polo di Torrile</w:t>
      </w:r>
    </w:p>
    <w:p w:rsidR="00733963" w:rsidRPr="00E939DC" w:rsidRDefault="00733963" w:rsidP="00733963">
      <w:pPr>
        <w:pStyle w:val="NormaleWeb1"/>
        <w:spacing w:after="0" w:line="240" w:lineRule="auto"/>
        <w:rPr>
          <w:rStyle w:val="Nessuno"/>
          <w:rFonts w:eastAsia="Calibri" w:cs="Arial"/>
          <w:sz w:val="16"/>
          <w:szCs w:val="16"/>
        </w:rPr>
      </w:pPr>
    </w:p>
    <w:tbl>
      <w:tblPr>
        <w:tblStyle w:val="NormalTable0"/>
        <w:tblW w:w="99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2"/>
        <w:gridCol w:w="1812"/>
        <w:gridCol w:w="1506"/>
        <w:gridCol w:w="1506"/>
        <w:gridCol w:w="1506"/>
        <w:gridCol w:w="1505"/>
      </w:tblGrid>
      <w:tr w:rsidR="00733963" w:rsidRPr="00E939DC" w:rsidTr="0088723C">
        <w:trPr>
          <w:trHeight w:val="204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733963" w:rsidRPr="00E939DC" w:rsidTr="0088723C">
        <w:trPr>
          <w:trHeight w:val="370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Ritmica</w:t>
            </w:r>
          </w:p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principiante 4-6 anni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annuale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16.45-17.45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901F07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  <w:tr w:rsidR="00733963" w:rsidRPr="00E939DC" w:rsidTr="0088723C">
        <w:trPr>
          <w:trHeight w:val="370"/>
        </w:trPr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Ritmica avanzato 6-12 anni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annuale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16.30-18.30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901F07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60</w:t>
            </w:r>
            <w:r w:rsidR="00733963" w:rsidRPr="00E939DC">
              <w:rPr>
                <w:rStyle w:val="Nessuno"/>
                <w:rFonts w:cs="Arial"/>
                <w:sz w:val="18"/>
                <w:szCs w:val="18"/>
              </w:rPr>
              <w:t xml:space="preserve"> + saggio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310</w:t>
            </w:r>
          </w:p>
        </w:tc>
      </w:tr>
    </w:tbl>
    <w:p w:rsidR="00733963" w:rsidRPr="00E939DC" w:rsidRDefault="00733963" w:rsidP="00733963">
      <w:pPr>
        <w:pStyle w:val="NormaleWeb1"/>
        <w:widowControl w:val="0"/>
        <w:spacing w:after="0" w:line="240" w:lineRule="auto"/>
        <w:jc w:val="left"/>
        <w:rPr>
          <w:rStyle w:val="Nessuno"/>
          <w:rFonts w:eastAsia="Calibri" w:cs="Arial"/>
          <w:sz w:val="18"/>
          <w:szCs w:val="18"/>
        </w:rPr>
      </w:pPr>
    </w:p>
    <w:p w:rsidR="00733963" w:rsidRPr="00E939DC" w:rsidRDefault="00733963" w:rsidP="00733963">
      <w:pPr>
        <w:spacing w:after="0" w:line="240" w:lineRule="auto"/>
        <w:jc w:val="left"/>
        <w:rPr>
          <w:rFonts w:cs="Arial"/>
          <w:b/>
          <w:bCs/>
          <w:i/>
          <w:iCs/>
          <w:sz w:val="18"/>
          <w:szCs w:val="18"/>
        </w:rPr>
      </w:pPr>
    </w:p>
    <w:p w:rsidR="00733963" w:rsidRPr="00E939DC" w:rsidRDefault="00733963" w:rsidP="00733963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Palestra scolastica – Torrile</w:t>
      </w:r>
    </w:p>
    <w:p w:rsidR="00733963" w:rsidRPr="00E939DC" w:rsidRDefault="00733963" w:rsidP="00733963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1621"/>
        <w:gridCol w:w="1781"/>
      </w:tblGrid>
      <w:tr w:rsidR="00733963" w:rsidRPr="00E939DC" w:rsidTr="0088723C">
        <w:trPr>
          <w:trHeight w:val="204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733963" w:rsidRPr="00E939DC" w:rsidTr="0088723C">
        <w:trPr>
          <w:trHeight w:val="37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Ritmica</w:t>
            </w:r>
          </w:p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principiante 4-6 anni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annuale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16.45-17.45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901F07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30</w:t>
            </w:r>
            <w:bookmarkStart w:id="0" w:name="_GoBack"/>
            <w:bookmarkEnd w:id="0"/>
            <w:r w:rsidR="00733963" w:rsidRPr="00E939DC">
              <w:rPr>
                <w:rStyle w:val="Nessuno"/>
                <w:rFonts w:cs="Arial"/>
                <w:sz w:val="18"/>
                <w:szCs w:val="18"/>
              </w:rPr>
              <w:t>+ saggio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  <w:tr w:rsidR="00733963" w:rsidRPr="003866D4" w:rsidTr="0088723C">
        <w:trPr>
          <w:trHeight w:val="37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Ritmica avanzato 6-12 anni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 annuale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16.30-18.30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E939DC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60 + saggio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963" w:rsidRPr="003866D4" w:rsidRDefault="00733963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310</w:t>
            </w:r>
          </w:p>
        </w:tc>
      </w:tr>
    </w:tbl>
    <w:p w:rsidR="00733963" w:rsidRDefault="00733963"/>
    <w:sectPr w:rsidR="00733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3"/>
    <w:rsid w:val="00660FD7"/>
    <w:rsid w:val="006C5B0D"/>
    <w:rsid w:val="00733963"/>
    <w:rsid w:val="00901F07"/>
    <w:rsid w:val="009A7803"/>
    <w:rsid w:val="00CB1BDC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6A1C"/>
  <w15:chartTrackingRefBased/>
  <w15:docId w15:val="{07D060E5-AF19-4897-85E5-E563D256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7339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733963"/>
  </w:style>
  <w:style w:type="paragraph" w:customStyle="1" w:styleId="NormaleWeb1">
    <w:name w:val="Normale (Web)1"/>
    <w:rsid w:val="007339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table" w:customStyle="1" w:styleId="NormalTable0">
    <w:name w:val="Normal Table0"/>
    <w:rsid w:val="00733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Rocco Ghidini</cp:lastModifiedBy>
  <cp:revision>3</cp:revision>
  <dcterms:created xsi:type="dcterms:W3CDTF">2017-08-25T09:43:00Z</dcterms:created>
  <dcterms:modified xsi:type="dcterms:W3CDTF">2017-08-25T09:50:00Z</dcterms:modified>
</cp:coreProperties>
</file>