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A4" w:rsidRPr="001B4288" w:rsidRDefault="00407AA0" w:rsidP="00407AA0">
      <w:pPr>
        <w:spacing w:after="120"/>
        <w:jc w:val="center"/>
        <w:rPr>
          <w:rFonts w:ascii="Bierstadt" w:hAnsi="Bierstadt"/>
          <w:b/>
          <w:bCs/>
          <w:sz w:val="20"/>
          <w:szCs w:val="20"/>
        </w:rPr>
      </w:pPr>
      <w:r w:rsidRPr="001B4288">
        <w:rPr>
          <w:rFonts w:ascii="Bierstadt" w:hAnsi="Bierstadt"/>
          <w:b/>
          <w:bCs/>
          <w:sz w:val="20"/>
          <w:szCs w:val="20"/>
        </w:rPr>
        <w:t>PRESENTAZIONE</w:t>
      </w:r>
    </w:p>
    <w:p w:rsidR="000A5439" w:rsidRPr="001B4288" w:rsidRDefault="000A5439" w:rsidP="00407AA0">
      <w:pPr>
        <w:spacing w:after="120"/>
        <w:jc w:val="center"/>
        <w:rPr>
          <w:rFonts w:ascii="Bierstadt" w:hAnsi="Bierstadt"/>
          <w:b/>
          <w:bCs/>
          <w:sz w:val="20"/>
          <w:szCs w:val="20"/>
        </w:rPr>
      </w:pPr>
    </w:p>
    <w:p w:rsidR="00C63510" w:rsidRPr="001B4288" w:rsidRDefault="00DB3D6B" w:rsidP="00EF72A4">
      <w:pPr>
        <w:spacing w:after="120"/>
        <w:jc w:val="both"/>
        <w:rPr>
          <w:rFonts w:ascii="Bierstadt" w:hAnsi="Bierstadt"/>
          <w:sz w:val="20"/>
          <w:szCs w:val="20"/>
        </w:rPr>
      </w:pPr>
      <w:r w:rsidRPr="001B4288">
        <w:rPr>
          <w:rFonts w:ascii="Bierstadt" w:hAnsi="Bierstadt"/>
          <w:sz w:val="20"/>
          <w:szCs w:val="20"/>
        </w:rPr>
        <w:t>È</w:t>
      </w:r>
      <w:r w:rsidR="00C63510" w:rsidRPr="001B4288">
        <w:rPr>
          <w:rFonts w:ascii="Bierstadt" w:hAnsi="Bierstadt"/>
          <w:sz w:val="20"/>
          <w:szCs w:val="20"/>
        </w:rPr>
        <w:t xml:space="preserve"> possibile beneficiare del duplice riconoscimento di associazione sportiva dilettantistica e di associazione di promozione sociale.</w:t>
      </w:r>
    </w:p>
    <w:p w:rsidR="004133C7" w:rsidRDefault="00C63510" w:rsidP="00C63510">
      <w:pPr>
        <w:spacing w:after="120"/>
        <w:jc w:val="both"/>
        <w:rPr>
          <w:rFonts w:ascii="Bierstadt" w:hAnsi="Bierstadt"/>
          <w:sz w:val="20"/>
          <w:szCs w:val="20"/>
        </w:rPr>
      </w:pPr>
      <w:r w:rsidRPr="001B4288">
        <w:rPr>
          <w:rFonts w:ascii="Bierstadt" w:hAnsi="Bierstadt"/>
          <w:sz w:val="20"/>
          <w:szCs w:val="20"/>
        </w:rPr>
        <w:t xml:space="preserve">In qualità di </w:t>
      </w:r>
      <w:r w:rsidRPr="001B4288">
        <w:rPr>
          <w:rFonts w:ascii="Bierstadt" w:hAnsi="Bierstadt"/>
          <w:b/>
          <w:bCs/>
          <w:sz w:val="20"/>
          <w:szCs w:val="20"/>
        </w:rPr>
        <w:t>associazione sportiva dilettantistica</w:t>
      </w:r>
      <w:r w:rsidRPr="001B4288">
        <w:rPr>
          <w:rFonts w:ascii="Bierstadt" w:hAnsi="Bierstadt"/>
          <w:sz w:val="20"/>
          <w:szCs w:val="20"/>
        </w:rPr>
        <w:t xml:space="preserve"> dovrà </w:t>
      </w:r>
    </w:p>
    <w:p w:rsidR="004133C7" w:rsidRDefault="00C63510" w:rsidP="004133C7">
      <w:pPr>
        <w:pStyle w:val="Paragrafoelenco"/>
        <w:numPr>
          <w:ilvl w:val="0"/>
          <w:numId w:val="5"/>
        </w:numPr>
        <w:spacing w:after="120"/>
        <w:jc w:val="both"/>
        <w:rPr>
          <w:rFonts w:ascii="Bierstadt" w:hAnsi="Bierstadt"/>
          <w:sz w:val="20"/>
          <w:szCs w:val="20"/>
        </w:rPr>
      </w:pPr>
      <w:r w:rsidRPr="004133C7">
        <w:rPr>
          <w:rFonts w:ascii="Bierstadt" w:hAnsi="Bierstadt"/>
          <w:sz w:val="20"/>
          <w:szCs w:val="20"/>
        </w:rPr>
        <w:t xml:space="preserve">svolgere in via stabile – ma non necessariamente principale - </w:t>
      </w:r>
      <w:r w:rsidR="00EF72A4" w:rsidRPr="004133C7">
        <w:rPr>
          <w:rFonts w:ascii="Bierstadt" w:hAnsi="Bierstadt"/>
          <w:sz w:val="20"/>
          <w:szCs w:val="20"/>
        </w:rPr>
        <w:t>attività sportiva dilettantistica in discipline ad oggi espressamente riconosciute dal CONI (in tal senso Delibera del Consiglio Nazionale del CONI del 15/9/2022</w:t>
      </w:r>
      <w:r w:rsidR="0011631A" w:rsidRPr="004133C7">
        <w:rPr>
          <w:rFonts w:ascii="Bierstadt" w:hAnsi="Bierstadt"/>
          <w:sz w:val="20"/>
          <w:szCs w:val="20"/>
        </w:rPr>
        <w:t xml:space="preserve"> ed elenco riportato nel regolamento di funzionamento del registro </w:t>
      </w:r>
      <w:r w:rsidR="004133C7" w:rsidRPr="004133C7">
        <w:rPr>
          <w:rFonts w:ascii="Bierstadt" w:hAnsi="Bierstadt"/>
          <w:sz w:val="20"/>
          <w:szCs w:val="20"/>
        </w:rPr>
        <w:t xml:space="preserve">nazionale </w:t>
      </w:r>
      <w:r w:rsidR="0011631A" w:rsidRPr="004133C7">
        <w:rPr>
          <w:rFonts w:ascii="Bierstadt" w:hAnsi="Bierstadt"/>
          <w:sz w:val="20"/>
          <w:szCs w:val="20"/>
        </w:rPr>
        <w:t>delle attività sportive dilettantistiche</w:t>
      </w:r>
      <w:r w:rsidR="00EF72A4" w:rsidRPr="004133C7">
        <w:rPr>
          <w:rFonts w:ascii="Bierstadt" w:hAnsi="Bierstadt"/>
          <w:sz w:val="20"/>
          <w:szCs w:val="20"/>
        </w:rPr>
        <w:t>)</w:t>
      </w:r>
      <w:r w:rsidRPr="004133C7">
        <w:rPr>
          <w:rFonts w:ascii="Bierstadt" w:hAnsi="Bierstadt"/>
          <w:sz w:val="20"/>
          <w:szCs w:val="20"/>
        </w:rPr>
        <w:t xml:space="preserve">, </w:t>
      </w:r>
    </w:p>
    <w:p w:rsidR="004133C7" w:rsidRDefault="00C63510" w:rsidP="004133C7">
      <w:pPr>
        <w:pStyle w:val="Paragrafoelenco"/>
        <w:numPr>
          <w:ilvl w:val="0"/>
          <w:numId w:val="5"/>
        </w:numPr>
        <w:spacing w:after="120"/>
        <w:jc w:val="both"/>
        <w:rPr>
          <w:rFonts w:ascii="Bierstadt" w:hAnsi="Bierstadt"/>
          <w:sz w:val="20"/>
          <w:szCs w:val="20"/>
        </w:rPr>
      </w:pPr>
      <w:r w:rsidRPr="004133C7">
        <w:rPr>
          <w:rFonts w:ascii="Bierstadt" w:hAnsi="Bierstadt"/>
          <w:sz w:val="20"/>
          <w:szCs w:val="20"/>
        </w:rPr>
        <w:t xml:space="preserve">realizzare </w:t>
      </w:r>
      <w:r w:rsidR="00EF72A4" w:rsidRPr="004133C7">
        <w:rPr>
          <w:rFonts w:ascii="Bierstadt" w:hAnsi="Bierstadt"/>
          <w:sz w:val="20"/>
          <w:szCs w:val="20"/>
        </w:rPr>
        <w:t>tali finalità sia attraverso l'attività didattica (</w:t>
      </w:r>
      <w:r w:rsidR="00EF72A4" w:rsidRPr="004133C7">
        <w:rPr>
          <w:rFonts w:ascii="Bierstadt" w:hAnsi="Bierstadt"/>
          <w:i/>
          <w:iCs/>
          <w:sz w:val="20"/>
          <w:szCs w:val="20"/>
        </w:rPr>
        <w:t>es: scuola di ping pong</w:t>
      </w:r>
      <w:r w:rsidR="00EF72A4" w:rsidRPr="004133C7">
        <w:rPr>
          <w:rFonts w:ascii="Bierstadt" w:hAnsi="Bierstadt"/>
          <w:sz w:val="20"/>
          <w:szCs w:val="20"/>
        </w:rPr>
        <w:t>) che sportiva (</w:t>
      </w:r>
      <w:r w:rsidR="00EF72A4" w:rsidRPr="004133C7">
        <w:rPr>
          <w:rFonts w:ascii="Bierstadt" w:hAnsi="Bierstadt"/>
          <w:i/>
          <w:iCs/>
          <w:sz w:val="20"/>
          <w:szCs w:val="20"/>
        </w:rPr>
        <w:t>intendendo tale la partecipazione ad attività competitive di ping pong indette dalla UISP anche con la vostra collaborazione</w:t>
      </w:r>
      <w:r w:rsidR="00EF72A4" w:rsidRPr="004133C7">
        <w:rPr>
          <w:rFonts w:ascii="Bierstadt" w:hAnsi="Bierstadt"/>
          <w:sz w:val="20"/>
          <w:szCs w:val="20"/>
        </w:rPr>
        <w:t>)</w:t>
      </w:r>
    </w:p>
    <w:p w:rsidR="00EF72A4" w:rsidRPr="004133C7" w:rsidRDefault="00EF72A4" w:rsidP="004133C7">
      <w:pPr>
        <w:pStyle w:val="Paragrafoelenco"/>
        <w:numPr>
          <w:ilvl w:val="0"/>
          <w:numId w:val="5"/>
        </w:numPr>
        <w:spacing w:after="120"/>
        <w:jc w:val="both"/>
        <w:rPr>
          <w:rFonts w:ascii="Bierstadt" w:hAnsi="Bierstadt"/>
          <w:sz w:val="20"/>
          <w:szCs w:val="20"/>
        </w:rPr>
      </w:pPr>
      <w:r w:rsidRPr="004133C7">
        <w:rPr>
          <w:rFonts w:ascii="Bierstadt" w:hAnsi="Bierstadt"/>
          <w:sz w:val="20"/>
          <w:szCs w:val="20"/>
        </w:rPr>
        <w:t xml:space="preserve">avvalendosi di istruttori/allenatori/tecnici che siano abilitati dall'UISP previa partecipazione a corsi dalla stessa organizzati e che attengono sia alla formazione tecnica che alla conoscenza dell’ordinamento sportivo (c.d. unità didattiche di base). Per informazioni sulla calendarizzazione degli eventi formativi potete </w:t>
      </w:r>
      <w:r w:rsidR="000F1D49" w:rsidRPr="004133C7">
        <w:rPr>
          <w:rFonts w:ascii="Bierstadt" w:hAnsi="Bierstadt"/>
          <w:sz w:val="20"/>
          <w:szCs w:val="20"/>
        </w:rPr>
        <w:t>contattare il/la referente del Comitato UISP territorialmente competente.</w:t>
      </w:r>
      <w:r w:rsidRPr="004133C7">
        <w:rPr>
          <w:rFonts w:ascii="Bierstadt" w:hAnsi="Bierstadt"/>
          <w:sz w:val="20"/>
          <w:szCs w:val="20"/>
        </w:rPr>
        <w:t xml:space="preserve"> </w:t>
      </w:r>
    </w:p>
    <w:p w:rsidR="00DB3D6B" w:rsidRPr="001B4288" w:rsidRDefault="00DB3D6B" w:rsidP="00C63510">
      <w:pPr>
        <w:spacing w:after="120"/>
        <w:jc w:val="both"/>
        <w:rPr>
          <w:rFonts w:ascii="Bierstadt" w:hAnsi="Bierstadt"/>
          <w:sz w:val="20"/>
          <w:szCs w:val="20"/>
        </w:rPr>
      </w:pPr>
      <w:r w:rsidRPr="001B4288">
        <w:rPr>
          <w:rFonts w:ascii="Bierstadt" w:hAnsi="Bierstadt"/>
          <w:sz w:val="20"/>
          <w:szCs w:val="20"/>
        </w:rPr>
        <w:t xml:space="preserve">Il Decreto Legislativo 36/2021 </w:t>
      </w:r>
      <w:r w:rsidR="00F1093C" w:rsidRPr="001B4288">
        <w:rPr>
          <w:rFonts w:ascii="Bierstadt" w:hAnsi="Bierstadt"/>
          <w:sz w:val="20"/>
          <w:szCs w:val="20"/>
        </w:rPr>
        <w:t xml:space="preserve">prevede </w:t>
      </w:r>
      <w:r w:rsidRPr="001B4288">
        <w:rPr>
          <w:rFonts w:ascii="Bierstadt" w:hAnsi="Bierstadt"/>
          <w:sz w:val="20"/>
          <w:szCs w:val="20"/>
        </w:rPr>
        <w:t>che</w:t>
      </w:r>
      <w:r w:rsidR="008F511C" w:rsidRPr="001B4288">
        <w:rPr>
          <w:rFonts w:ascii="Bierstadt" w:hAnsi="Bierstadt"/>
          <w:sz w:val="20"/>
          <w:szCs w:val="20"/>
        </w:rPr>
        <w:t>:</w:t>
      </w:r>
      <w:r w:rsidRPr="001B4288">
        <w:rPr>
          <w:rFonts w:ascii="Bierstadt" w:hAnsi="Bierstadt"/>
          <w:sz w:val="20"/>
          <w:szCs w:val="20"/>
        </w:rPr>
        <w:t xml:space="preserve"> </w:t>
      </w:r>
    </w:p>
    <w:p w:rsidR="00F1093C" w:rsidRPr="001B4288" w:rsidRDefault="008F511C" w:rsidP="00FE5985">
      <w:pPr>
        <w:pStyle w:val="Paragrafoelenco"/>
        <w:numPr>
          <w:ilvl w:val="0"/>
          <w:numId w:val="3"/>
        </w:numPr>
        <w:spacing w:after="120"/>
        <w:jc w:val="both"/>
        <w:rPr>
          <w:rStyle w:val="dj-testo-evidenziato"/>
          <w:rFonts w:ascii="Bierstadt" w:hAnsi="Bierstadt"/>
          <w:sz w:val="20"/>
          <w:szCs w:val="20"/>
        </w:rPr>
      </w:pPr>
      <w:r w:rsidRPr="001B4288">
        <w:rPr>
          <w:rFonts w:ascii="Bierstadt" w:hAnsi="Bierstadt"/>
          <w:sz w:val="20"/>
          <w:szCs w:val="20"/>
        </w:rPr>
        <w:t>p</w:t>
      </w:r>
      <w:r w:rsidR="00F1093C" w:rsidRPr="001B4288">
        <w:rPr>
          <w:rFonts w:ascii="Bierstadt" w:hAnsi="Bierstadt"/>
          <w:sz w:val="20"/>
          <w:szCs w:val="20"/>
        </w:rPr>
        <w:t>er sport debba intendersi “</w:t>
      </w:r>
      <w:r w:rsidR="00F1093C" w:rsidRPr="001B4288">
        <w:rPr>
          <w:rFonts w:ascii="Bierstadt" w:hAnsi="Bierstadt"/>
          <w:i/>
          <w:iCs/>
          <w:sz w:val="20"/>
          <w:szCs w:val="20"/>
        </w:rPr>
        <w:t>qualsiasi forma di attività fisica fondata sul rispetto di regole che, attraverso una partecipazione organizzata o non organizzata, ha per obiettivo l'espressione o il miglioramento della condizione fisica e psichica, lo sviluppo delle relazioni sociali o l'ottenimento di risultati in competizioni di tutti i livelli</w:t>
      </w:r>
      <w:r w:rsidR="00F1093C" w:rsidRPr="001B4288">
        <w:rPr>
          <w:rFonts w:ascii="Bierstadt" w:hAnsi="Bierstadt"/>
          <w:sz w:val="20"/>
          <w:szCs w:val="20"/>
        </w:rPr>
        <w:t xml:space="preserve">”. Questo dovrebbe implicare il superamento dell’attuale elenco di discipline espressamente </w:t>
      </w:r>
      <w:r w:rsidRPr="001B4288">
        <w:rPr>
          <w:rFonts w:ascii="Bierstadt" w:hAnsi="Bierstadt"/>
          <w:sz w:val="20"/>
          <w:szCs w:val="20"/>
        </w:rPr>
        <w:t>riconosciute</w:t>
      </w:r>
      <w:r w:rsidR="00F1093C" w:rsidRPr="001B4288">
        <w:rPr>
          <w:rFonts w:ascii="Bierstadt" w:hAnsi="Bierstadt"/>
          <w:sz w:val="20"/>
          <w:szCs w:val="20"/>
        </w:rPr>
        <w:t>;</w:t>
      </w:r>
    </w:p>
    <w:p w:rsidR="00FE5985" w:rsidRPr="001B4288" w:rsidRDefault="008F511C" w:rsidP="00FE5985">
      <w:pPr>
        <w:pStyle w:val="Paragrafoelenco"/>
        <w:numPr>
          <w:ilvl w:val="0"/>
          <w:numId w:val="3"/>
        </w:numPr>
        <w:spacing w:after="120"/>
        <w:jc w:val="both"/>
        <w:rPr>
          <w:rStyle w:val="dj-testo-evidenziato"/>
          <w:rFonts w:ascii="Bierstadt" w:hAnsi="Bierstadt"/>
          <w:sz w:val="20"/>
          <w:szCs w:val="20"/>
        </w:rPr>
      </w:pPr>
      <w:r w:rsidRPr="001B4288">
        <w:rPr>
          <w:rStyle w:val="dj-testo-evidenziato"/>
          <w:rFonts w:ascii="Bierstadt" w:hAnsi="Bierstadt"/>
          <w:sz w:val="20"/>
          <w:szCs w:val="20"/>
        </w:rPr>
        <w:t>“</w:t>
      </w:r>
      <w:r w:rsidRPr="001B4288">
        <w:rPr>
          <w:rStyle w:val="dj-testo-evidenziato"/>
          <w:rFonts w:ascii="Bierstadt" w:hAnsi="Bierstadt"/>
          <w:i/>
          <w:iCs/>
          <w:sz w:val="20"/>
          <w:szCs w:val="20"/>
        </w:rPr>
        <w:t>l</w:t>
      </w:r>
      <w:r w:rsidR="00FE5985" w:rsidRPr="001B4288">
        <w:rPr>
          <w:rStyle w:val="dj-testo-evidenziato"/>
          <w:rFonts w:ascii="Bierstadt" w:hAnsi="Bierstadt"/>
          <w:i/>
          <w:iCs/>
          <w:sz w:val="20"/>
          <w:szCs w:val="20"/>
        </w:rPr>
        <w:t>'area del dilettantismo comprende le associazioni e le società (…) che svolgono attività sportiva in tutte le sue forme, con prevalente finalità altruistica, senza distinzioni tra attività agonistica, didattica, formativa, fisica o motoria</w:t>
      </w:r>
      <w:r w:rsidRPr="001B4288">
        <w:rPr>
          <w:rStyle w:val="dj-testo-evidenziato"/>
          <w:rFonts w:ascii="Bierstadt" w:hAnsi="Bierstadt"/>
          <w:sz w:val="20"/>
          <w:szCs w:val="20"/>
        </w:rPr>
        <w:t>”</w:t>
      </w:r>
      <w:r w:rsidR="00FE5985" w:rsidRPr="001B4288">
        <w:rPr>
          <w:rStyle w:val="dj-testo-evidenziato"/>
          <w:rFonts w:ascii="Bierstadt" w:hAnsi="Bierstadt"/>
          <w:sz w:val="20"/>
          <w:szCs w:val="20"/>
        </w:rPr>
        <w:t xml:space="preserve">. Questo dovrebbe implicare il superamento dell’attuale </w:t>
      </w:r>
      <w:r w:rsidR="00F1093C" w:rsidRPr="001B4288">
        <w:rPr>
          <w:rStyle w:val="dj-testo-evidenziato"/>
          <w:rFonts w:ascii="Bierstadt" w:hAnsi="Bierstadt"/>
          <w:sz w:val="20"/>
          <w:szCs w:val="20"/>
        </w:rPr>
        <w:t>necessità di svolgere sia attività didattiche che attività competitive/agonistiche;</w:t>
      </w:r>
    </w:p>
    <w:p w:rsidR="00FE5985" w:rsidRPr="001B4288" w:rsidRDefault="008F511C" w:rsidP="00391FB8">
      <w:pPr>
        <w:pStyle w:val="Paragrafoelenco"/>
        <w:numPr>
          <w:ilvl w:val="0"/>
          <w:numId w:val="3"/>
        </w:numPr>
        <w:spacing w:after="120"/>
        <w:jc w:val="both"/>
        <w:rPr>
          <w:rFonts w:ascii="Bierstadt" w:hAnsi="Bierstadt"/>
          <w:sz w:val="20"/>
          <w:szCs w:val="20"/>
        </w:rPr>
      </w:pPr>
      <w:r w:rsidRPr="001B4288">
        <w:rPr>
          <w:rStyle w:val="dj-testo-evidenziato"/>
          <w:rFonts w:ascii="Bierstadt" w:hAnsi="Bierstadt"/>
          <w:sz w:val="20"/>
          <w:szCs w:val="20"/>
        </w:rPr>
        <w:t>“</w:t>
      </w:r>
      <w:r w:rsidRPr="001B4288">
        <w:rPr>
          <w:rStyle w:val="dj-testo-evidenziato"/>
          <w:rFonts w:ascii="Bierstadt" w:hAnsi="Bierstadt"/>
          <w:i/>
          <w:iCs/>
          <w:sz w:val="20"/>
          <w:szCs w:val="20"/>
        </w:rPr>
        <w:t>a</w:t>
      </w:r>
      <w:r w:rsidR="00FE5985" w:rsidRPr="001B4288">
        <w:rPr>
          <w:rStyle w:val="dj-testo-evidenziato"/>
          <w:rFonts w:ascii="Bierstadt" w:hAnsi="Bierstadt"/>
          <w:i/>
          <w:iCs/>
          <w:sz w:val="20"/>
          <w:szCs w:val="20"/>
        </w:rPr>
        <w:t>gli enti del terzo settore che esercitano, come attività di interesse generale, l'organizzazione e la gestione di attività sportive dilettantistiche e sono iscritti, avendone i requisiti, al Registro nazionale delle attività sportive dilettantistiche, si applicano le disposizioni previste per le associazioni e società dilettantistiche limitatamente all'attività sportiva dilettantistica esercitata</w:t>
      </w:r>
      <w:r w:rsidRPr="001B4288">
        <w:rPr>
          <w:rStyle w:val="dj-testo-evidenziato"/>
          <w:rFonts w:ascii="Bierstadt" w:hAnsi="Bierstadt"/>
          <w:sz w:val="20"/>
          <w:szCs w:val="20"/>
        </w:rPr>
        <w:t xml:space="preserve">”. </w:t>
      </w:r>
    </w:p>
    <w:p w:rsidR="00EF72A4" w:rsidRPr="001B4288" w:rsidRDefault="00EF72A4" w:rsidP="00EF72A4">
      <w:pPr>
        <w:spacing w:after="120"/>
        <w:jc w:val="both"/>
        <w:rPr>
          <w:rFonts w:ascii="Bierstadt" w:hAnsi="Bierstadt"/>
          <w:sz w:val="20"/>
          <w:szCs w:val="20"/>
        </w:rPr>
      </w:pPr>
    </w:p>
    <w:p w:rsidR="00FA5866" w:rsidRPr="001B4288" w:rsidRDefault="00FA5866" w:rsidP="00EF72A4">
      <w:pPr>
        <w:spacing w:after="120"/>
        <w:jc w:val="both"/>
        <w:rPr>
          <w:rFonts w:ascii="Bierstadt" w:hAnsi="Bierstadt"/>
          <w:b/>
          <w:bCs/>
          <w:i/>
          <w:iCs/>
          <w:sz w:val="20"/>
          <w:szCs w:val="20"/>
        </w:rPr>
      </w:pPr>
      <w:r w:rsidRPr="001B4288">
        <w:rPr>
          <w:rFonts w:ascii="Bierstadt" w:hAnsi="Bierstadt"/>
          <w:b/>
          <w:bCs/>
          <w:i/>
          <w:iCs/>
          <w:sz w:val="20"/>
          <w:szCs w:val="20"/>
        </w:rPr>
        <w:t>I requisiti qualificanti l’associazione di promozione sociale</w:t>
      </w:r>
    </w:p>
    <w:p w:rsidR="00FA5866" w:rsidRPr="001B4288" w:rsidRDefault="00FA5866" w:rsidP="00FA5866">
      <w:pPr>
        <w:spacing w:after="120"/>
        <w:jc w:val="both"/>
        <w:rPr>
          <w:rFonts w:ascii="Bierstadt" w:eastAsia="Malgun Gothic" w:hAnsi="Bierstadt" w:cs="Tahoma"/>
          <w:sz w:val="20"/>
          <w:szCs w:val="20"/>
        </w:rPr>
      </w:pPr>
      <w:r w:rsidRPr="001B4288">
        <w:rPr>
          <w:rFonts w:ascii="Bierstadt" w:eastAsia="Malgun Gothic" w:hAnsi="Bierstadt" w:cs="Tahoma"/>
          <w:sz w:val="20"/>
          <w:szCs w:val="20"/>
        </w:rPr>
        <w:t xml:space="preserve">Per acquisire tale qualifica l’ASD dovrà dimostrare che: </w:t>
      </w:r>
    </w:p>
    <w:p w:rsidR="00FA5866" w:rsidRPr="001B4288" w:rsidRDefault="00FA5866" w:rsidP="00FA5866">
      <w:pPr>
        <w:numPr>
          <w:ilvl w:val="0"/>
          <w:numId w:val="4"/>
        </w:numPr>
        <w:autoSpaceDE w:val="0"/>
        <w:autoSpaceDN w:val="0"/>
        <w:adjustRightInd w:val="0"/>
        <w:spacing w:after="120"/>
        <w:ind w:left="360"/>
        <w:jc w:val="both"/>
        <w:rPr>
          <w:rFonts w:ascii="Bierstadt" w:eastAsia="Malgun Gothic" w:hAnsi="Bierstadt" w:cs="Tahoma"/>
          <w:sz w:val="20"/>
          <w:szCs w:val="20"/>
          <w:lang w:eastAsia="it-IT"/>
        </w:rPr>
      </w:pPr>
      <w:r w:rsidRPr="001B4288">
        <w:rPr>
          <w:rFonts w:ascii="Bierstadt" w:eastAsia="Malgun Gothic" w:hAnsi="Bierstadt" w:cs="Tahoma"/>
          <w:b/>
          <w:sz w:val="20"/>
          <w:szCs w:val="20"/>
          <w:lang w:eastAsia="it-IT"/>
        </w:rPr>
        <w:t>persegue finalità di natura civica, solidaristica e di utilità sociale</w:t>
      </w:r>
      <w:r w:rsidRPr="001B4288">
        <w:rPr>
          <w:rFonts w:ascii="Bierstadt" w:eastAsia="Malgun Gothic" w:hAnsi="Bierstadt" w:cs="Tahoma"/>
          <w:sz w:val="20"/>
          <w:szCs w:val="20"/>
          <w:lang w:eastAsia="it-IT"/>
        </w:rPr>
        <w:t>;</w:t>
      </w:r>
    </w:p>
    <w:p w:rsidR="00FA5866" w:rsidRPr="001B4288" w:rsidRDefault="00FA5866" w:rsidP="00FA5866">
      <w:pPr>
        <w:numPr>
          <w:ilvl w:val="0"/>
          <w:numId w:val="4"/>
        </w:numPr>
        <w:autoSpaceDE w:val="0"/>
        <w:autoSpaceDN w:val="0"/>
        <w:adjustRightInd w:val="0"/>
        <w:spacing w:after="120"/>
        <w:ind w:left="360"/>
        <w:jc w:val="both"/>
        <w:rPr>
          <w:rFonts w:ascii="Bierstadt" w:eastAsia="Malgun Gothic" w:hAnsi="Bierstadt" w:cs="Tahoma"/>
          <w:sz w:val="20"/>
          <w:szCs w:val="20"/>
          <w:lang w:eastAsia="it-IT"/>
        </w:rPr>
      </w:pPr>
      <w:r w:rsidRPr="001B4288">
        <w:rPr>
          <w:rFonts w:ascii="Bierstadt" w:hAnsi="Bierstadt" w:cs="Tahoma"/>
          <w:sz w:val="20"/>
          <w:szCs w:val="20"/>
          <w:lang w:eastAsia="it-IT"/>
        </w:rPr>
        <w:t xml:space="preserve">svolge </w:t>
      </w:r>
      <w:r w:rsidRPr="001B4288">
        <w:rPr>
          <w:rFonts w:ascii="Bierstadt" w:hAnsi="Bierstadt" w:cs="Tahoma"/>
          <w:b/>
          <w:bCs/>
          <w:sz w:val="20"/>
          <w:szCs w:val="20"/>
          <w:lang w:eastAsia="it-IT"/>
        </w:rPr>
        <w:t>attività di interesse generale</w:t>
      </w:r>
      <w:r w:rsidRPr="001B4288">
        <w:rPr>
          <w:rFonts w:ascii="Bierstadt" w:hAnsi="Bierstadt" w:cs="Tahoma"/>
          <w:sz w:val="20"/>
          <w:szCs w:val="20"/>
          <w:lang w:eastAsia="it-IT"/>
        </w:rPr>
        <w:t>;</w:t>
      </w:r>
    </w:p>
    <w:p w:rsidR="00FA5866" w:rsidRPr="001B4288" w:rsidRDefault="00FA5866" w:rsidP="00FA5866">
      <w:pPr>
        <w:numPr>
          <w:ilvl w:val="0"/>
          <w:numId w:val="4"/>
        </w:numPr>
        <w:autoSpaceDE w:val="0"/>
        <w:autoSpaceDN w:val="0"/>
        <w:adjustRightInd w:val="0"/>
        <w:spacing w:after="120"/>
        <w:ind w:left="360"/>
        <w:jc w:val="both"/>
        <w:rPr>
          <w:rFonts w:ascii="Bierstadt" w:eastAsia="Malgun Gothic" w:hAnsi="Bierstadt" w:cs="Tahoma"/>
          <w:sz w:val="20"/>
          <w:szCs w:val="20"/>
          <w:lang w:eastAsia="it-IT"/>
        </w:rPr>
      </w:pPr>
      <w:r w:rsidRPr="001B4288">
        <w:rPr>
          <w:rFonts w:ascii="Bierstadt" w:hAnsi="Bierstadt" w:cs="Tahoma"/>
          <w:sz w:val="20"/>
          <w:szCs w:val="20"/>
          <w:lang w:eastAsia="it-IT"/>
        </w:rPr>
        <w:t xml:space="preserve">svolge eventualmente </w:t>
      </w:r>
      <w:r w:rsidRPr="001B4288">
        <w:rPr>
          <w:rFonts w:ascii="Bierstadt" w:hAnsi="Bierstadt" w:cs="Tahoma"/>
          <w:b/>
          <w:bCs/>
          <w:sz w:val="20"/>
          <w:szCs w:val="20"/>
          <w:lang w:eastAsia="it-IT"/>
        </w:rPr>
        <w:t>attività diverse</w:t>
      </w:r>
      <w:r w:rsidRPr="001B4288">
        <w:rPr>
          <w:rFonts w:ascii="Bierstadt" w:hAnsi="Bierstadt" w:cs="Tahoma"/>
          <w:sz w:val="20"/>
          <w:szCs w:val="20"/>
          <w:lang w:eastAsia="it-IT"/>
        </w:rPr>
        <w:t xml:space="preserve"> da quelle di interesse generale ma nei limiti della relativa strumentalità e secondarietà ai sensi del Decreto del Ministero del Lavoro 19/05/2021</w:t>
      </w:r>
      <w:r w:rsidRPr="001B4288">
        <w:rPr>
          <w:rFonts w:ascii="Bierstadt" w:eastAsia="Malgun Gothic" w:hAnsi="Bierstadt" w:cs="Tahoma"/>
          <w:color w:val="000000"/>
          <w:sz w:val="20"/>
          <w:szCs w:val="20"/>
          <w:lang w:eastAsia="it-IT"/>
        </w:rPr>
        <w:t xml:space="preserve">; </w:t>
      </w:r>
    </w:p>
    <w:p w:rsidR="00734973" w:rsidRDefault="00FA5866" w:rsidP="00FA5866">
      <w:pPr>
        <w:numPr>
          <w:ilvl w:val="0"/>
          <w:numId w:val="4"/>
        </w:numPr>
        <w:autoSpaceDE w:val="0"/>
        <w:autoSpaceDN w:val="0"/>
        <w:adjustRightInd w:val="0"/>
        <w:spacing w:after="120"/>
        <w:ind w:left="360"/>
        <w:jc w:val="both"/>
        <w:rPr>
          <w:rFonts w:ascii="Bierstadt" w:eastAsia="Malgun Gothic" w:hAnsi="Bierstadt" w:cs="Tahoma"/>
          <w:sz w:val="20"/>
          <w:szCs w:val="20"/>
          <w:lang w:eastAsia="it-IT"/>
        </w:rPr>
      </w:pPr>
      <w:r w:rsidRPr="001B4288">
        <w:rPr>
          <w:rFonts w:ascii="Bierstadt" w:eastAsia="Malgun Gothic" w:hAnsi="Bierstadt" w:cs="Tahoma"/>
          <w:sz w:val="20"/>
          <w:szCs w:val="20"/>
          <w:lang w:eastAsia="it-IT"/>
        </w:rPr>
        <w:t xml:space="preserve">l’attività è svolta prevalentemente grazie all’apporto dei soci </w:t>
      </w:r>
      <w:r w:rsidRPr="001B4288">
        <w:rPr>
          <w:rFonts w:ascii="Bierstadt" w:eastAsia="Malgun Gothic" w:hAnsi="Bierstadt" w:cs="Tahoma"/>
          <w:b/>
          <w:bCs/>
          <w:sz w:val="20"/>
          <w:szCs w:val="20"/>
          <w:lang w:eastAsia="it-IT"/>
        </w:rPr>
        <w:t>volontari</w:t>
      </w:r>
      <w:r w:rsidRPr="001B4288">
        <w:rPr>
          <w:rFonts w:ascii="Bierstadt" w:eastAsia="Malgun Gothic" w:hAnsi="Bierstadt" w:cs="Tahoma"/>
          <w:sz w:val="20"/>
          <w:szCs w:val="20"/>
          <w:lang w:eastAsia="it-IT"/>
        </w:rPr>
        <w:t xml:space="preserve"> (ex art. 35 del CTS) come d’altro canto già previsto nella Legge 383/2000. I volontari – siano essi occasionali o continuativi – dovranno </w:t>
      </w:r>
    </w:p>
    <w:p w:rsidR="00734973" w:rsidRPr="00734973" w:rsidRDefault="00FA5866" w:rsidP="00734973">
      <w:pPr>
        <w:pStyle w:val="Paragrafoelenco"/>
        <w:numPr>
          <w:ilvl w:val="0"/>
          <w:numId w:val="6"/>
        </w:numPr>
        <w:autoSpaceDE w:val="0"/>
        <w:autoSpaceDN w:val="0"/>
        <w:adjustRightInd w:val="0"/>
        <w:spacing w:after="120"/>
        <w:jc w:val="both"/>
        <w:rPr>
          <w:rFonts w:ascii="Bierstadt" w:eastAsia="Malgun Gothic" w:hAnsi="Bierstadt" w:cs="Tahoma"/>
          <w:sz w:val="20"/>
          <w:szCs w:val="20"/>
          <w:lang w:eastAsia="it-IT"/>
        </w:rPr>
      </w:pPr>
      <w:r w:rsidRPr="00734973">
        <w:rPr>
          <w:rFonts w:ascii="Bierstadt" w:eastAsia="Malgun Gothic" w:hAnsi="Bierstadt" w:cs="Tahoma"/>
          <w:sz w:val="20"/>
          <w:szCs w:val="20"/>
          <w:lang w:eastAsia="it-IT"/>
        </w:rPr>
        <w:t xml:space="preserve">essere tutelati con apposita </w:t>
      </w:r>
      <w:r w:rsidRPr="00734973">
        <w:rPr>
          <w:rFonts w:ascii="Bierstadt" w:eastAsia="Malgun Gothic" w:hAnsi="Bierstadt" w:cs="Tahoma"/>
          <w:b/>
          <w:bCs/>
          <w:sz w:val="20"/>
          <w:szCs w:val="20"/>
          <w:lang w:eastAsia="it-IT"/>
        </w:rPr>
        <w:t>assicurazione</w:t>
      </w:r>
      <w:r w:rsidRPr="00734973">
        <w:rPr>
          <w:rFonts w:ascii="Bierstadt" w:eastAsia="Malgun Gothic" w:hAnsi="Bierstadt" w:cs="Tahoma"/>
          <w:sz w:val="20"/>
          <w:szCs w:val="20"/>
          <w:lang w:eastAsia="it-IT"/>
        </w:rPr>
        <w:t xml:space="preserve"> con riferimento ai rischi di malattia, infortunio e responsabilità civile</w:t>
      </w:r>
      <w:r w:rsidR="00734973" w:rsidRPr="00734973">
        <w:rPr>
          <w:rFonts w:ascii="Bierstadt" w:eastAsia="Malgun Gothic" w:hAnsi="Bierstadt" w:cs="Tahoma"/>
          <w:sz w:val="20"/>
          <w:szCs w:val="20"/>
          <w:lang w:eastAsia="it-IT"/>
        </w:rPr>
        <w:t>;</w:t>
      </w:r>
    </w:p>
    <w:p w:rsidR="00734973" w:rsidRDefault="00FA5866" w:rsidP="00734973">
      <w:pPr>
        <w:pStyle w:val="Paragrafoelenco"/>
        <w:numPr>
          <w:ilvl w:val="0"/>
          <w:numId w:val="6"/>
        </w:numPr>
        <w:autoSpaceDE w:val="0"/>
        <w:autoSpaceDN w:val="0"/>
        <w:adjustRightInd w:val="0"/>
        <w:spacing w:after="120"/>
        <w:jc w:val="both"/>
        <w:rPr>
          <w:rFonts w:ascii="Bierstadt" w:eastAsia="Malgun Gothic" w:hAnsi="Bierstadt" w:cs="Tahoma"/>
          <w:sz w:val="20"/>
          <w:szCs w:val="20"/>
          <w:lang w:eastAsia="it-IT"/>
        </w:rPr>
      </w:pPr>
      <w:r w:rsidRPr="00734973">
        <w:rPr>
          <w:rFonts w:ascii="Bierstadt" w:eastAsia="Malgun Gothic" w:hAnsi="Bierstadt" w:cs="Tahoma"/>
          <w:sz w:val="20"/>
          <w:szCs w:val="20"/>
          <w:lang w:eastAsia="it-IT"/>
        </w:rPr>
        <w:t>risultare da apposito registro previamente vidimato (</w:t>
      </w:r>
      <w:r w:rsidR="00704594" w:rsidRPr="00734973">
        <w:rPr>
          <w:rFonts w:ascii="Bierstadt" w:eastAsia="Malgun Gothic" w:hAnsi="Bierstadt" w:cs="Tahoma"/>
          <w:sz w:val="20"/>
          <w:szCs w:val="20"/>
          <w:lang w:eastAsia="it-IT"/>
        </w:rPr>
        <w:t xml:space="preserve">vedi </w:t>
      </w:r>
      <w:r w:rsidRPr="00734973">
        <w:rPr>
          <w:rFonts w:ascii="Bierstadt" w:eastAsia="Malgun Gothic" w:hAnsi="Bierstadt" w:cs="Tahoma"/>
          <w:sz w:val="20"/>
          <w:szCs w:val="20"/>
          <w:lang w:eastAsia="it-IT"/>
        </w:rPr>
        <w:t xml:space="preserve">Decreto del Ministero dello sviluppo economico 6/10/2021) </w:t>
      </w:r>
    </w:p>
    <w:p w:rsidR="00FA5866" w:rsidRPr="00734973" w:rsidRDefault="00FA5866" w:rsidP="00734973">
      <w:pPr>
        <w:autoSpaceDE w:val="0"/>
        <w:autoSpaceDN w:val="0"/>
        <w:adjustRightInd w:val="0"/>
        <w:spacing w:after="120"/>
        <w:ind w:left="360"/>
        <w:jc w:val="both"/>
        <w:rPr>
          <w:rFonts w:ascii="Bierstadt" w:eastAsia="Malgun Gothic" w:hAnsi="Bierstadt" w:cs="Tahoma"/>
          <w:sz w:val="20"/>
          <w:szCs w:val="20"/>
          <w:lang w:eastAsia="it-IT"/>
        </w:rPr>
      </w:pPr>
      <w:r w:rsidRPr="00734973">
        <w:rPr>
          <w:rFonts w:ascii="Bierstadt" w:eastAsia="Malgun Gothic" w:hAnsi="Bierstadt" w:cs="Tahoma"/>
          <w:sz w:val="20"/>
          <w:szCs w:val="20"/>
          <w:lang w:eastAsia="it-IT"/>
        </w:rPr>
        <w:t>e potranno ricevere solo rimborsi a piè di lista o, al configurarsi dei requisiti, in autocertificazione ma mai rimborsi forfettari;</w:t>
      </w:r>
    </w:p>
    <w:p w:rsidR="00734973" w:rsidRDefault="00FA5866" w:rsidP="00FA5866">
      <w:pPr>
        <w:numPr>
          <w:ilvl w:val="0"/>
          <w:numId w:val="4"/>
        </w:numPr>
        <w:autoSpaceDE w:val="0"/>
        <w:autoSpaceDN w:val="0"/>
        <w:adjustRightInd w:val="0"/>
        <w:spacing w:after="120"/>
        <w:ind w:left="360"/>
        <w:jc w:val="both"/>
        <w:rPr>
          <w:rFonts w:ascii="Bierstadt" w:eastAsia="Malgun Gothic" w:hAnsi="Bierstadt" w:cs="Tahoma"/>
          <w:sz w:val="20"/>
          <w:szCs w:val="20"/>
          <w:lang w:eastAsia="it-IT"/>
        </w:rPr>
      </w:pPr>
      <w:r w:rsidRPr="001B4288">
        <w:rPr>
          <w:rFonts w:ascii="Bierstadt" w:eastAsia="Malgun Gothic" w:hAnsi="Bierstadt" w:cs="Tahoma"/>
          <w:sz w:val="20"/>
          <w:szCs w:val="20"/>
          <w:lang w:eastAsia="it-IT"/>
        </w:rPr>
        <w:lastRenderedPageBreak/>
        <w:t xml:space="preserve">le eventuali </w:t>
      </w:r>
      <w:r w:rsidRPr="001B4288">
        <w:rPr>
          <w:rFonts w:ascii="Bierstadt" w:eastAsia="Malgun Gothic" w:hAnsi="Bierstadt" w:cs="Tahoma"/>
          <w:b/>
          <w:bCs/>
          <w:sz w:val="20"/>
          <w:szCs w:val="20"/>
          <w:lang w:eastAsia="it-IT"/>
        </w:rPr>
        <w:t>risorse umane retribuite</w:t>
      </w:r>
      <w:r w:rsidRPr="001B4288">
        <w:rPr>
          <w:rFonts w:ascii="Bierstadt" w:eastAsia="Malgun Gothic" w:hAnsi="Bierstadt" w:cs="Tahoma"/>
          <w:sz w:val="20"/>
          <w:szCs w:val="20"/>
          <w:lang w:eastAsia="it-IT"/>
        </w:rPr>
        <w:t xml:space="preserve"> devono essere necessarie allo svolgimento dell'attività di interesse generale e al perseguimento delle finalità di natura civica, solidaristica e di utilità sociale e non devono essere (ex art. 36 del CTS) alternativamente superiori </w:t>
      </w:r>
    </w:p>
    <w:p w:rsidR="00734973" w:rsidRPr="00734973" w:rsidRDefault="00FA5866" w:rsidP="00734973">
      <w:pPr>
        <w:pStyle w:val="Paragrafoelenco"/>
        <w:numPr>
          <w:ilvl w:val="0"/>
          <w:numId w:val="7"/>
        </w:numPr>
        <w:autoSpaceDE w:val="0"/>
        <w:autoSpaceDN w:val="0"/>
        <w:adjustRightInd w:val="0"/>
        <w:spacing w:after="120"/>
        <w:jc w:val="both"/>
        <w:rPr>
          <w:rFonts w:ascii="Bierstadt" w:eastAsia="Malgun Gothic" w:hAnsi="Bierstadt" w:cs="Tahoma"/>
          <w:sz w:val="20"/>
          <w:szCs w:val="20"/>
          <w:lang w:eastAsia="it-IT"/>
        </w:rPr>
      </w:pPr>
      <w:r w:rsidRPr="00734973">
        <w:rPr>
          <w:rFonts w:ascii="Bierstadt" w:eastAsia="Malgun Gothic" w:hAnsi="Bierstadt" w:cs="Tahoma"/>
          <w:sz w:val="20"/>
          <w:szCs w:val="20"/>
          <w:lang w:eastAsia="it-IT"/>
        </w:rPr>
        <w:t xml:space="preserve">al 5% dei soci </w:t>
      </w:r>
      <w:r w:rsidRPr="00734973">
        <w:rPr>
          <w:rFonts w:ascii="Bierstadt" w:eastAsia="Malgun Gothic" w:hAnsi="Bierstadt" w:cs="Tahoma"/>
          <w:i/>
          <w:iCs/>
          <w:sz w:val="20"/>
          <w:szCs w:val="20"/>
          <w:lang w:eastAsia="it-IT"/>
        </w:rPr>
        <w:t xml:space="preserve">o </w:t>
      </w:r>
    </w:p>
    <w:p w:rsidR="00734973" w:rsidRDefault="00FA5866" w:rsidP="00734973">
      <w:pPr>
        <w:pStyle w:val="Paragrafoelenco"/>
        <w:numPr>
          <w:ilvl w:val="0"/>
          <w:numId w:val="7"/>
        </w:numPr>
        <w:autoSpaceDE w:val="0"/>
        <w:autoSpaceDN w:val="0"/>
        <w:adjustRightInd w:val="0"/>
        <w:spacing w:after="120"/>
        <w:jc w:val="both"/>
        <w:rPr>
          <w:rFonts w:ascii="Bierstadt" w:eastAsia="Malgun Gothic" w:hAnsi="Bierstadt" w:cs="Tahoma"/>
          <w:sz w:val="20"/>
          <w:szCs w:val="20"/>
          <w:lang w:eastAsia="it-IT"/>
        </w:rPr>
      </w:pPr>
      <w:r w:rsidRPr="00734973">
        <w:rPr>
          <w:rFonts w:ascii="Bierstadt" w:eastAsia="Malgun Gothic" w:hAnsi="Bierstadt" w:cs="Tahoma"/>
          <w:sz w:val="20"/>
          <w:szCs w:val="20"/>
          <w:lang w:eastAsia="it-IT"/>
        </w:rPr>
        <w:t>al</w:t>
      </w:r>
      <w:r w:rsidRPr="00734973">
        <w:rPr>
          <w:rFonts w:ascii="Bierstadt" w:eastAsia="Malgun Gothic" w:hAnsi="Bierstadt" w:cs="Tahoma"/>
          <w:i/>
          <w:iCs/>
          <w:sz w:val="20"/>
          <w:szCs w:val="20"/>
          <w:lang w:eastAsia="it-IT"/>
        </w:rPr>
        <w:t xml:space="preserve"> </w:t>
      </w:r>
      <w:r w:rsidRPr="00734973">
        <w:rPr>
          <w:rFonts w:ascii="Bierstadt" w:eastAsia="Malgun Gothic" w:hAnsi="Bierstadt" w:cs="Tahoma"/>
          <w:sz w:val="20"/>
          <w:szCs w:val="20"/>
          <w:lang w:eastAsia="it-IT"/>
        </w:rPr>
        <w:t xml:space="preserve">50% dei volontari (quindi accanto ad una risorsa umana retribuita è necessario dimostrare la presenza di almeno due volontari attivi e continuativi). </w:t>
      </w:r>
    </w:p>
    <w:p w:rsidR="00FA5866" w:rsidRPr="00734973" w:rsidRDefault="00FA5866" w:rsidP="00734973">
      <w:pPr>
        <w:autoSpaceDE w:val="0"/>
        <w:autoSpaceDN w:val="0"/>
        <w:adjustRightInd w:val="0"/>
        <w:spacing w:after="120"/>
        <w:ind w:left="360"/>
        <w:jc w:val="both"/>
        <w:rPr>
          <w:rFonts w:ascii="Bierstadt" w:eastAsia="Malgun Gothic" w:hAnsi="Bierstadt" w:cs="Tahoma"/>
          <w:sz w:val="20"/>
          <w:szCs w:val="20"/>
          <w:lang w:eastAsia="it-IT"/>
        </w:rPr>
      </w:pPr>
      <w:r w:rsidRPr="00734973">
        <w:rPr>
          <w:rFonts w:ascii="Bierstadt" w:eastAsia="Malgun Gothic" w:hAnsi="Bierstadt" w:cs="Tahoma"/>
          <w:sz w:val="20"/>
          <w:szCs w:val="20"/>
          <w:lang w:eastAsia="it-IT"/>
        </w:rPr>
        <w:t>Nel conteggio non si tiene in considerazione il numero di ore prestate dal volontario ma il criterio capitario e si prendono in considerazione, come lavoratori, solo dipendenti e collaboratori coordinati e continuativi con tutela assicurativa INAIL.</w:t>
      </w:r>
    </w:p>
    <w:p w:rsidR="00FA5866" w:rsidRPr="001B4288" w:rsidRDefault="00FA5866" w:rsidP="004B06CF">
      <w:pPr>
        <w:spacing w:after="120"/>
        <w:jc w:val="both"/>
        <w:rPr>
          <w:rFonts w:ascii="Bierstadt" w:hAnsi="Bierstadt" w:cs="Tahoma"/>
          <w:sz w:val="20"/>
          <w:szCs w:val="20"/>
        </w:rPr>
      </w:pPr>
      <w:r w:rsidRPr="001B4288">
        <w:rPr>
          <w:rFonts w:ascii="Bierstadt" w:hAnsi="Bierstadt" w:cs="Tahoma"/>
          <w:sz w:val="20"/>
          <w:szCs w:val="20"/>
        </w:rPr>
        <w:t>Solo in presenza dei sopra indicati presupposti – che diverse ASD potrebbero non soddisfare – l’associazione può qualificarsi come APS.</w:t>
      </w:r>
    </w:p>
    <w:p w:rsidR="00FA5866" w:rsidRPr="001B4288" w:rsidRDefault="00FA5866" w:rsidP="00EF72A4">
      <w:pPr>
        <w:spacing w:after="120"/>
        <w:jc w:val="both"/>
        <w:rPr>
          <w:rFonts w:ascii="Bierstadt" w:hAnsi="Bierstadt"/>
          <w:sz w:val="20"/>
          <w:szCs w:val="20"/>
        </w:rPr>
      </w:pPr>
      <w:r w:rsidRPr="001B4288">
        <w:rPr>
          <w:rFonts w:ascii="Bierstadt" w:hAnsi="Bierstadt"/>
          <w:sz w:val="20"/>
          <w:szCs w:val="20"/>
        </w:rPr>
        <w:t>Per approfondimenti si rinvia al capitolo 4 della GUIDA PRATICA.</w:t>
      </w:r>
    </w:p>
    <w:p w:rsidR="00FA5866" w:rsidRPr="001B4288" w:rsidRDefault="00FA5866" w:rsidP="00EF72A4">
      <w:pPr>
        <w:spacing w:after="120"/>
        <w:jc w:val="both"/>
        <w:rPr>
          <w:rFonts w:ascii="Bierstadt" w:hAnsi="Bierstadt"/>
          <w:sz w:val="20"/>
          <w:szCs w:val="20"/>
        </w:rPr>
      </w:pP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 </w:t>
      </w:r>
      <w:r w:rsidRPr="001B4288">
        <w:rPr>
          <w:rFonts w:ascii="Bierstadt" w:hAnsi="Bierstadt"/>
          <w:b/>
          <w:bCs/>
          <w:i/>
          <w:iCs/>
          <w:sz w:val="20"/>
          <w:szCs w:val="20"/>
        </w:rPr>
        <w:t>Come avviene la costituzione?</w:t>
      </w: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È necessario rispettare il seguente iter:</w:t>
      </w: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 xml:space="preserve">1) </w:t>
      </w:r>
      <w:r w:rsidRPr="001B4288">
        <w:rPr>
          <w:rFonts w:ascii="Bierstadt" w:hAnsi="Bierstadt"/>
          <w:b/>
          <w:bCs/>
          <w:sz w:val="20"/>
          <w:szCs w:val="20"/>
        </w:rPr>
        <w:t>individuazione dei soci fondatori</w:t>
      </w:r>
      <w:r w:rsidRPr="001B4288">
        <w:rPr>
          <w:rFonts w:ascii="Bierstadt" w:hAnsi="Bierstadt"/>
          <w:sz w:val="20"/>
          <w:szCs w:val="20"/>
        </w:rPr>
        <w:t xml:space="preserve"> </w:t>
      </w:r>
      <w:r w:rsidR="00FA5866" w:rsidRPr="001B4288">
        <w:rPr>
          <w:rFonts w:ascii="Bierstadt" w:hAnsi="Bierstadt"/>
          <w:sz w:val="20"/>
          <w:szCs w:val="20"/>
        </w:rPr>
        <w:t>in numero non inferiore a sette persone fisiche</w:t>
      </w:r>
      <w:r w:rsidRPr="001B4288">
        <w:rPr>
          <w:rFonts w:ascii="Bierstadt" w:hAnsi="Bierstadt"/>
          <w:sz w:val="20"/>
          <w:szCs w:val="20"/>
        </w:rPr>
        <w:t>;</w:t>
      </w: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 xml:space="preserve">2) predisposizione di </w:t>
      </w:r>
      <w:r w:rsidRPr="001B4288">
        <w:rPr>
          <w:rFonts w:ascii="Bierstadt" w:hAnsi="Bierstadt"/>
          <w:b/>
          <w:bCs/>
          <w:sz w:val="20"/>
          <w:szCs w:val="20"/>
        </w:rPr>
        <w:t>atto costitutivo</w:t>
      </w:r>
      <w:r w:rsidRPr="001B4288">
        <w:rPr>
          <w:rFonts w:ascii="Bierstadt" w:hAnsi="Bierstadt"/>
          <w:sz w:val="20"/>
          <w:szCs w:val="20"/>
        </w:rPr>
        <w:t xml:space="preserve"> (al cui interno viene nominato il primo consiglio direttivo) </w:t>
      </w:r>
      <w:r w:rsidRPr="001B4288">
        <w:rPr>
          <w:rFonts w:ascii="Bierstadt" w:hAnsi="Bierstadt"/>
          <w:b/>
          <w:bCs/>
          <w:sz w:val="20"/>
          <w:szCs w:val="20"/>
        </w:rPr>
        <w:t>e statuto</w:t>
      </w:r>
      <w:r w:rsidRPr="001B4288">
        <w:rPr>
          <w:rFonts w:ascii="Bierstadt" w:hAnsi="Bierstadt"/>
          <w:sz w:val="20"/>
          <w:szCs w:val="20"/>
        </w:rPr>
        <w:t xml:space="preserve"> da stampare in due esemplari e da sottoscrivere - a cura dei soci fondatori - nell'ultima pagina di atto costitutivo e di statuto e da siglare in ogni pagina a cura del presidente e del segretario dell’Assemblea costituente</w:t>
      </w:r>
      <w:r w:rsidR="00EE1F4C" w:rsidRPr="001B4288">
        <w:rPr>
          <w:rFonts w:ascii="Bierstadt" w:hAnsi="Bierstadt"/>
          <w:sz w:val="20"/>
          <w:szCs w:val="20"/>
        </w:rPr>
        <w:t xml:space="preserve">. </w:t>
      </w:r>
      <w:r w:rsidR="000A5439" w:rsidRPr="001B4288">
        <w:rPr>
          <w:rFonts w:ascii="Bierstadt" w:hAnsi="Bierstadt"/>
          <w:sz w:val="20"/>
          <w:szCs w:val="20"/>
        </w:rPr>
        <w:t>È</w:t>
      </w:r>
      <w:r w:rsidR="004F40AE" w:rsidRPr="001B4288">
        <w:rPr>
          <w:rFonts w:ascii="Bierstadt" w:hAnsi="Bierstadt"/>
          <w:sz w:val="20"/>
          <w:szCs w:val="20"/>
        </w:rPr>
        <w:t xml:space="preserve"> opportuno firmare in originale i due atti ma l’Agenzia delle Entrate accetta anche una versione in originale ed una in fotocopia</w:t>
      </w:r>
      <w:r w:rsidR="004B06CF">
        <w:rPr>
          <w:rFonts w:ascii="Bierstadt" w:hAnsi="Bierstadt"/>
          <w:sz w:val="20"/>
          <w:szCs w:val="20"/>
        </w:rPr>
        <w:t xml:space="preserve"> in base alle istruzioni al modello di registrazione atti</w:t>
      </w:r>
      <w:r w:rsidR="009D29EE" w:rsidRPr="001B4288">
        <w:rPr>
          <w:rFonts w:ascii="Bierstadt" w:hAnsi="Bierstadt"/>
          <w:sz w:val="20"/>
          <w:szCs w:val="20"/>
        </w:rPr>
        <w:t>.</w:t>
      </w:r>
    </w:p>
    <w:p w:rsidR="004B06CF" w:rsidRDefault="00970806" w:rsidP="00FE1841">
      <w:pPr>
        <w:spacing w:after="120"/>
        <w:jc w:val="both"/>
        <w:rPr>
          <w:rFonts w:ascii="Bierstadt" w:hAnsi="Bierstadt"/>
          <w:sz w:val="20"/>
          <w:szCs w:val="20"/>
        </w:rPr>
      </w:pPr>
      <w:r w:rsidRPr="001B4288">
        <w:rPr>
          <w:rFonts w:ascii="Bierstadt" w:hAnsi="Bierstadt"/>
          <w:sz w:val="20"/>
          <w:szCs w:val="20"/>
        </w:rPr>
        <w:t xml:space="preserve">Atto costitutivo e statuto possono essere liberalmente elaborati ma per poter acquisire il riconoscimento di associazione sportiva dilettantistica è necessario rispettare </w:t>
      </w:r>
    </w:p>
    <w:p w:rsidR="004B06CF" w:rsidRPr="004B06CF" w:rsidRDefault="00095AD7" w:rsidP="004B06CF">
      <w:pPr>
        <w:pStyle w:val="Paragrafoelenco"/>
        <w:numPr>
          <w:ilvl w:val="0"/>
          <w:numId w:val="8"/>
        </w:numPr>
        <w:spacing w:after="120"/>
        <w:jc w:val="both"/>
        <w:rPr>
          <w:rFonts w:ascii="Bierstadt" w:hAnsi="Bierstadt"/>
          <w:sz w:val="20"/>
          <w:szCs w:val="20"/>
        </w:rPr>
      </w:pPr>
      <w:r w:rsidRPr="004B06CF">
        <w:rPr>
          <w:rFonts w:ascii="Bierstadt" w:hAnsi="Bierstadt"/>
          <w:sz w:val="20"/>
          <w:szCs w:val="20"/>
        </w:rPr>
        <w:t xml:space="preserve">i precetti normativi dell’articolo 90 della Legge 289/2002 e, in prospettiva, quelli indicati dal Decreto Legislativo 36/2021 </w:t>
      </w:r>
    </w:p>
    <w:p w:rsidR="004B06CF" w:rsidRDefault="00095AD7" w:rsidP="004B06CF">
      <w:pPr>
        <w:pStyle w:val="Paragrafoelenco"/>
        <w:numPr>
          <w:ilvl w:val="0"/>
          <w:numId w:val="8"/>
        </w:numPr>
        <w:spacing w:after="120"/>
        <w:jc w:val="both"/>
        <w:rPr>
          <w:rFonts w:ascii="Bierstadt" w:hAnsi="Bierstadt"/>
          <w:sz w:val="20"/>
          <w:szCs w:val="20"/>
        </w:rPr>
      </w:pPr>
      <w:r w:rsidRPr="004B06CF">
        <w:rPr>
          <w:rFonts w:ascii="Bierstadt" w:hAnsi="Bierstadt"/>
          <w:sz w:val="20"/>
          <w:szCs w:val="20"/>
        </w:rPr>
        <w:t>i vincoli di cui all’art. 148</w:t>
      </w:r>
      <w:r w:rsidR="00340FF1" w:rsidRPr="004B06CF">
        <w:rPr>
          <w:rFonts w:ascii="Bierstadt" w:hAnsi="Bierstadt"/>
          <w:sz w:val="20"/>
          <w:szCs w:val="20"/>
        </w:rPr>
        <w:t>, ottavo comma,</w:t>
      </w:r>
      <w:r w:rsidRPr="004B06CF">
        <w:rPr>
          <w:rFonts w:ascii="Bierstadt" w:hAnsi="Bierstadt"/>
          <w:sz w:val="20"/>
          <w:szCs w:val="20"/>
        </w:rPr>
        <w:t xml:space="preserve"> del Testo unico delle imposte sui redditi </w:t>
      </w:r>
      <w:r w:rsidR="00340FF1" w:rsidRPr="004B06CF">
        <w:rPr>
          <w:rFonts w:ascii="Bierstadt" w:hAnsi="Bierstadt"/>
          <w:sz w:val="20"/>
          <w:szCs w:val="20"/>
        </w:rPr>
        <w:t>riproposti anche all’art. 4 del Decreto IVA</w:t>
      </w:r>
      <w:r w:rsidR="004B06CF">
        <w:rPr>
          <w:rFonts w:ascii="Bierstadt" w:hAnsi="Bierstadt"/>
          <w:sz w:val="20"/>
          <w:szCs w:val="20"/>
        </w:rPr>
        <w:t xml:space="preserve"> </w:t>
      </w:r>
      <w:r w:rsidR="004B06CF" w:rsidRPr="004B06CF">
        <w:rPr>
          <w:rFonts w:ascii="Bierstadt" w:hAnsi="Bierstadt"/>
          <w:sz w:val="20"/>
          <w:szCs w:val="20"/>
        </w:rPr>
        <w:t>per poter accedere alle agevolazioni fiscali</w:t>
      </w:r>
      <w:r w:rsidR="00D16C89">
        <w:rPr>
          <w:rFonts w:ascii="Bierstadt" w:hAnsi="Bierstadt"/>
          <w:sz w:val="20"/>
          <w:szCs w:val="20"/>
        </w:rPr>
        <w:t>;</w:t>
      </w:r>
      <w:r w:rsidR="00695E78" w:rsidRPr="004B06CF">
        <w:rPr>
          <w:rFonts w:ascii="Bierstadt" w:hAnsi="Bierstadt"/>
          <w:sz w:val="20"/>
          <w:szCs w:val="20"/>
        </w:rPr>
        <w:t xml:space="preserve"> </w:t>
      </w:r>
    </w:p>
    <w:p w:rsidR="00FE1841" w:rsidRPr="00D16C89" w:rsidRDefault="00FE1841" w:rsidP="004B06CF">
      <w:pPr>
        <w:pStyle w:val="Paragrafoelenco"/>
        <w:numPr>
          <w:ilvl w:val="0"/>
          <w:numId w:val="8"/>
        </w:numPr>
        <w:spacing w:after="120"/>
        <w:jc w:val="both"/>
        <w:rPr>
          <w:rFonts w:ascii="Bierstadt" w:hAnsi="Bierstadt"/>
          <w:sz w:val="20"/>
          <w:szCs w:val="20"/>
        </w:rPr>
      </w:pPr>
      <w:r w:rsidRPr="00D16C89">
        <w:rPr>
          <w:rFonts w:ascii="Bierstadt" w:hAnsi="Bierstadt"/>
          <w:sz w:val="20"/>
          <w:szCs w:val="20"/>
        </w:rPr>
        <w:t xml:space="preserve">i requisiti previsti dal Codice del terzo settore </w:t>
      </w:r>
      <w:r w:rsidR="00D16C89">
        <w:rPr>
          <w:rFonts w:ascii="Bierstadt" w:hAnsi="Bierstadt"/>
          <w:sz w:val="20"/>
          <w:szCs w:val="20"/>
        </w:rPr>
        <w:t>p</w:t>
      </w:r>
      <w:r w:rsidR="00D16C89" w:rsidRPr="004B06CF">
        <w:rPr>
          <w:rFonts w:ascii="Bierstadt" w:hAnsi="Bierstadt"/>
          <w:sz w:val="20"/>
          <w:szCs w:val="20"/>
        </w:rPr>
        <w:t xml:space="preserve">er </w:t>
      </w:r>
      <w:r w:rsidR="00D16C89">
        <w:rPr>
          <w:rFonts w:ascii="Bierstadt" w:hAnsi="Bierstadt"/>
          <w:sz w:val="20"/>
          <w:szCs w:val="20"/>
        </w:rPr>
        <w:t xml:space="preserve">potersi </w:t>
      </w:r>
      <w:r w:rsidR="00D16C89" w:rsidRPr="004B06CF">
        <w:rPr>
          <w:rFonts w:ascii="Bierstadt" w:hAnsi="Bierstadt"/>
          <w:sz w:val="20"/>
          <w:szCs w:val="20"/>
        </w:rPr>
        <w:t>qualificar</w:t>
      </w:r>
      <w:r w:rsidR="00D16C89">
        <w:rPr>
          <w:rFonts w:ascii="Bierstadt" w:hAnsi="Bierstadt"/>
          <w:sz w:val="20"/>
          <w:szCs w:val="20"/>
        </w:rPr>
        <w:t>e</w:t>
      </w:r>
      <w:r w:rsidR="00D16C89" w:rsidRPr="004B06CF">
        <w:rPr>
          <w:rFonts w:ascii="Bierstadt" w:hAnsi="Bierstadt"/>
          <w:sz w:val="20"/>
          <w:szCs w:val="20"/>
        </w:rPr>
        <w:t xml:space="preserve"> come associazione di promozione sociale</w:t>
      </w:r>
      <w:r w:rsidR="00D16C89">
        <w:rPr>
          <w:rFonts w:ascii="Bierstadt" w:hAnsi="Bierstadt"/>
          <w:sz w:val="20"/>
          <w:szCs w:val="20"/>
        </w:rPr>
        <w:t>,</w:t>
      </w:r>
      <w:r w:rsidR="00D16C89" w:rsidRPr="004B06CF">
        <w:rPr>
          <w:rFonts w:ascii="Bierstadt" w:hAnsi="Bierstadt"/>
          <w:sz w:val="20"/>
          <w:szCs w:val="20"/>
        </w:rPr>
        <w:t xml:space="preserve"> </w:t>
      </w:r>
      <w:r w:rsidRPr="00D16C89">
        <w:rPr>
          <w:rFonts w:ascii="Bierstadt" w:hAnsi="Bierstadt"/>
          <w:sz w:val="20"/>
          <w:szCs w:val="20"/>
        </w:rPr>
        <w:t>unitamente alle numerose indicazioni di prassi fornite dal Ministero del Lavoro a cui gli uffici del Registro unico nazionale del terzo settore si attengono. Per approfondimenti si rinvia al capitolo 4 della GUIDA PRATICA.</w:t>
      </w: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 xml:space="preserve">3) nella stessa giornata o antecedentemente, acquistare le </w:t>
      </w:r>
      <w:r w:rsidRPr="001B4288">
        <w:rPr>
          <w:rFonts w:ascii="Bierstadt" w:hAnsi="Bierstadt"/>
          <w:b/>
          <w:bCs/>
          <w:sz w:val="20"/>
          <w:szCs w:val="20"/>
        </w:rPr>
        <w:t>marche da bollo</w:t>
      </w:r>
      <w:r w:rsidRPr="001B4288">
        <w:rPr>
          <w:rFonts w:ascii="Bierstadt" w:hAnsi="Bierstadt"/>
          <w:sz w:val="20"/>
          <w:szCs w:val="20"/>
        </w:rPr>
        <w:t xml:space="preserve"> da applicare all’atto. Le marche da bollo sono di € 16,00 e si applicano ogni 100 righe sui due esemplari di atto costitutivo e statuto</w:t>
      </w:r>
      <w:r w:rsidR="00B0119B" w:rsidRPr="001B4288">
        <w:rPr>
          <w:rFonts w:ascii="Bierstadt" w:hAnsi="Bierstadt"/>
          <w:sz w:val="20"/>
          <w:szCs w:val="20"/>
        </w:rPr>
        <w:t>. Le associazioni di promozione sociale sono esenti da imposta di bollo ma non si riscontra ancora un provvedimento di prassi dell’Agenzia delle Entrate che, analogamente a quanto aveva affermato per le organizzazioni di volontariato affermi l’esenzione dall’imposta per le associazioni di promozione sociale prima del riconoscimento di tale status, abbiamo solo un precedente rappresentato da una nota dell’Agenzia delle Entrate dell’Emilia Romagna</w:t>
      </w:r>
      <w:r w:rsidRPr="001B4288">
        <w:rPr>
          <w:rFonts w:ascii="Bierstadt" w:hAnsi="Bierstadt"/>
          <w:sz w:val="20"/>
          <w:szCs w:val="20"/>
        </w:rPr>
        <w:t>;</w:t>
      </w:r>
    </w:p>
    <w:p w:rsidR="0072124A" w:rsidRPr="001B4288" w:rsidRDefault="00EF72A4" w:rsidP="0072124A">
      <w:pPr>
        <w:spacing w:after="120"/>
        <w:jc w:val="both"/>
        <w:rPr>
          <w:rFonts w:ascii="Bierstadt" w:hAnsi="Bierstadt"/>
          <w:sz w:val="20"/>
          <w:szCs w:val="20"/>
        </w:rPr>
      </w:pPr>
      <w:r w:rsidRPr="001B4288">
        <w:rPr>
          <w:rFonts w:ascii="Bierstadt" w:hAnsi="Bierstadt"/>
          <w:sz w:val="20"/>
          <w:szCs w:val="20"/>
        </w:rPr>
        <w:t xml:space="preserve">4) richiesta di </w:t>
      </w:r>
      <w:r w:rsidRPr="001B4288">
        <w:rPr>
          <w:rFonts w:ascii="Bierstadt" w:hAnsi="Bierstadt"/>
          <w:b/>
          <w:bCs/>
          <w:sz w:val="20"/>
          <w:szCs w:val="20"/>
        </w:rPr>
        <w:t>attribuzione del codice fiscale</w:t>
      </w:r>
      <w:r w:rsidR="00005E36" w:rsidRPr="001B4288">
        <w:rPr>
          <w:rFonts w:ascii="Bierstadt" w:hAnsi="Bierstadt"/>
          <w:b/>
          <w:bCs/>
          <w:sz w:val="20"/>
          <w:szCs w:val="20"/>
        </w:rPr>
        <w:t xml:space="preserve"> con il Modello </w:t>
      </w:r>
      <w:r w:rsidR="00B2315F" w:rsidRPr="001B4288">
        <w:rPr>
          <w:rFonts w:ascii="Bierstadt" w:hAnsi="Bierstadt"/>
          <w:b/>
          <w:bCs/>
          <w:sz w:val="20"/>
          <w:szCs w:val="20"/>
        </w:rPr>
        <w:t>AA5/6</w:t>
      </w:r>
      <w:r w:rsidR="0072124A" w:rsidRPr="001B4288">
        <w:rPr>
          <w:rFonts w:ascii="Bierstadt" w:hAnsi="Bierstadt"/>
          <w:sz w:val="20"/>
          <w:szCs w:val="20"/>
        </w:rPr>
        <w:t xml:space="preserve">. La richiesta può essere effettuata a sportello, previo appuntamento che può essere richiesto on line da qui </w:t>
      </w:r>
    </w:p>
    <w:p w:rsidR="0072124A" w:rsidRPr="001B4288" w:rsidRDefault="00123A60" w:rsidP="0072124A">
      <w:pPr>
        <w:spacing w:after="120"/>
        <w:jc w:val="both"/>
        <w:rPr>
          <w:rFonts w:ascii="Bierstadt" w:hAnsi="Bierstadt"/>
          <w:sz w:val="20"/>
          <w:szCs w:val="20"/>
        </w:rPr>
      </w:pPr>
      <w:hyperlink r:id="rId5" w:history="1">
        <w:r w:rsidR="0072124A" w:rsidRPr="001B4288">
          <w:rPr>
            <w:rStyle w:val="Collegamentoipertestuale"/>
            <w:rFonts w:ascii="Bierstadt" w:hAnsi="Bierstadt"/>
            <w:sz w:val="20"/>
            <w:szCs w:val="20"/>
          </w:rPr>
          <w:t>https://prenotazioneweb.agenziaentrate.gov.it/PrenotazioneWeb/prenotazione.action</w:t>
        </w:r>
      </w:hyperlink>
      <w:r w:rsidR="0072124A" w:rsidRPr="001B4288">
        <w:rPr>
          <w:rFonts w:ascii="Bierstadt" w:hAnsi="Bierstadt"/>
          <w:sz w:val="20"/>
          <w:szCs w:val="20"/>
        </w:rPr>
        <w:t xml:space="preserve"> </w:t>
      </w:r>
    </w:p>
    <w:p w:rsidR="00B2315F" w:rsidRPr="001B4288" w:rsidRDefault="00B3349D" w:rsidP="00B2315F">
      <w:pPr>
        <w:spacing w:after="120"/>
        <w:jc w:val="both"/>
        <w:rPr>
          <w:rFonts w:ascii="Bierstadt" w:hAnsi="Bierstadt"/>
          <w:sz w:val="20"/>
          <w:szCs w:val="20"/>
        </w:rPr>
      </w:pPr>
      <w:r w:rsidRPr="001B4288">
        <w:rPr>
          <w:rFonts w:ascii="Bierstadt" w:hAnsi="Bierstadt"/>
          <w:sz w:val="20"/>
          <w:szCs w:val="20"/>
        </w:rPr>
        <w:t>Qui di seguito un esempio:</w:t>
      </w:r>
    </w:p>
    <w:tbl>
      <w:tblPr>
        <w:tblStyle w:val="Grigliatabella"/>
        <w:tblW w:w="0" w:type="auto"/>
        <w:tblLook w:val="04A0"/>
      </w:tblPr>
      <w:tblGrid>
        <w:gridCol w:w="4814"/>
        <w:gridCol w:w="4814"/>
      </w:tblGrid>
      <w:tr w:rsidR="00423A11" w:rsidRPr="001B4288" w:rsidTr="00423A11">
        <w:tc>
          <w:tcPr>
            <w:tcW w:w="4814" w:type="dxa"/>
          </w:tcPr>
          <w:p w:rsidR="00423A11" w:rsidRPr="001B4288" w:rsidRDefault="00423A11" w:rsidP="00B2315F">
            <w:pPr>
              <w:spacing w:after="120"/>
              <w:jc w:val="both"/>
              <w:rPr>
                <w:rFonts w:ascii="Bierstadt" w:hAnsi="Bierstadt"/>
                <w:b/>
                <w:bCs/>
                <w:sz w:val="20"/>
                <w:szCs w:val="20"/>
              </w:rPr>
            </w:pPr>
            <w:r w:rsidRPr="001B4288">
              <w:rPr>
                <w:rFonts w:ascii="Bierstadt" w:hAnsi="Bierstadt"/>
                <w:noProof/>
                <w:sz w:val="20"/>
                <w:szCs w:val="20"/>
                <w:lang w:eastAsia="it-IT"/>
              </w:rPr>
              <w:lastRenderedPageBreak/>
              <w:drawing>
                <wp:inline distT="0" distB="0" distL="0" distR="0">
                  <wp:extent cx="2765954" cy="2625045"/>
                  <wp:effectExtent l="0" t="0" r="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607" cy="2652238"/>
                          </a:xfrm>
                          <a:prstGeom prst="rect">
                            <a:avLst/>
                          </a:prstGeom>
                          <a:noFill/>
                          <a:ln>
                            <a:noFill/>
                          </a:ln>
                        </pic:spPr>
                      </pic:pic>
                    </a:graphicData>
                  </a:graphic>
                </wp:inline>
              </w:drawing>
            </w:r>
          </w:p>
        </w:tc>
        <w:tc>
          <w:tcPr>
            <w:tcW w:w="4814" w:type="dxa"/>
          </w:tcPr>
          <w:p w:rsidR="00423A11" w:rsidRPr="001B4288" w:rsidRDefault="00423A11" w:rsidP="00B2315F">
            <w:pPr>
              <w:spacing w:after="120"/>
              <w:jc w:val="both"/>
              <w:rPr>
                <w:rFonts w:ascii="Bierstadt" w:hAnsi="Bierstadt"/>
                <w:b/>
                <w:bCs/>
                <w:sz w:val="20"/>
                <w:szCs w:val="20"/>
              </w:rPr>
            </w:pPr>
            <w:r w:rsidRPr="001B4288">
              <w:rPr>
                <w:rFonts w:ascii="Bierstadt" w:hAnsi="Bierstadt"/>
                <w:noProof/>
                <w:sz w:val="20"/>
                <w:szCs w:val="20"/>
                <w:lang w:eastAsia="it-IT"/>
              </w:rPr>
              <w:drawing>
                <wp:inline distT="0" distB="0" distL="0" distR="0">
                  <wp:extent cx="2648376" cy="212398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5114" cy="2137404"/>
                          </a:xfrm>
                          <a:prstGeom prst="rect">
                            <a:avLst/>
                          </a:prstGeom>
                          <a:noFill/>
                          <a:ln>
                            <a:noFill/>
                          </a:ln>
                        </pic:spPr>
                      </pic:pic>
                    </a:graphicData>
                  </a:graphic>
                </wp:inline>
              </w:drawing>
            </w:r>
          </w:p>
        </w:tc>
      </w:tr>
    </w:tbl>
    <w:p w:rsidR="00423A11" w:rsidRPr="001B4288" w:rsidRDefault="00423A11" w:rsidP="00B2315F">
      <w:pPr>
        <w:spacing w:after="120"/>
        <w:jc w:val="both"/>
        <w:rPr>
          <w:rFonts w:ascii="Bierstadt" w:hAnsi="Bierstadt"/>
          <w:b/>
          <w:bCs/>
          <w:sz w:val="20"/>
          <w:szCs w:val="20"/>
        </w:rPr>
      </w:pPr>
    </w:p>
    <w:p w:rsidR="00423A11" w:rsidRPr="001B4288" w:rsidRDefault="00E265F3" w:rsidP="00F040A0">
      <w:pPr>
        <w:spacing w:after="120"/>
        <w:jc w:val="both"/>
        <w:rPr>
          <w:rFonts w:ascii="Bierstadt" w:hAnsi="Bierstadt"/>
          <w:noProof/>
          <w:sz w:val="20"/>
          <w:szCs w:val="20"/>
        </w:rPr>
      </w:pPr>
      <w:r w:rsidRPr="001B4288">
        <w:rPr>
          <w:rFonts w:ascii="Bierstadt" w:hAnsi="Bierstadt"/>
          <w:noProof/>
          <w:sz w:val="20"/>
          <w:szCs w:val="20"/>
        </w:rPr>
        <w:t xml:space="preserve">Specificando in data approvazione </w:t>
      </w:r>
      <w:r w:rsidR="00BF600C" w:rsidRPr="001B4288">
        <w:rPr>
          <w:rFonts w:ascii="Bierstadt" w:hAnsi="Bierstadt"/>
          <w:noProof/>
          <w:sz w:val="20"/>
          <w:szCs w:val="20"/>
        </w:rPr>
        <w:t xml:space="preserve">bilancio </w:t>
      </w:r>
      <w:r w:rsidRPr="001B4288">
        <w:rPr>
          <w:rFonts w:ascii="Bierstadt" w:hAnsi="Bierstadt"/>
          <w:noProof/>
          <w:sz w:val="20"/>
          <w:szCs w:val="20"/>
        </w:rPr>
        <w:t>quanto emerge dallo statuto: normalmente 120 giorni dalla chiusura dell’esercizio sociale.</w:t>
      </w:r>
    </w:p>
    <w:p w:rsidR="00B2315F" w:rsidRPr="001B4288" w:rsidRDefault="00EF72A4" w:rsidP="00F040A0">
      <w:pPr>
        <w:spacing w:after="120"/>
        <w:jc w:val="both"/>
        <w:rPr>
          <w:rFonts w:ascii="Bierstadt" w:hAnsi="Bierstadt"/>
          <w:noProof/>
          <w:sz w:val="20"/>
          <w:szCs w:val="20"/>
        </w:rPr>
      </w:pPr>
      <w:r w:rsidRPr="001B4288">
        <w:rPr>
          <w:rFonts w:ascii="Bierstadt" w:hAnsi="Bierstadt"/>
          <w:sz w:val="20"/>
          <w:szCs w:val="20"/>
        </w:rPr>
        <w:t>5) pagamento dell'imposta di registro (euro 200) in posta o banca con Modello F24;</w:t>
      </w:r>
      <w:r w:rsidR="00097757" w:rsidRPr="001B4288">
        <w:rPr>
          <w:rFonts w:ascii="Bierstadt" w:hAnsi="Bierstadt"/>
          <w:noProof/>
          <w:sz w:val="20"/>
          <w:szCs w:val="20"/>
          <w:lang w:eastAsia="it-IT"/>
        </w:rPr>
        <w:drawing>
          <wp:inline distT="0" distB="0" distL="0" distR="0">
            <wp:extent cx="3293771" cy="3689174"/>
            <wp:effectExtent l="0" t="0" r="190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11191" cy="3708685"/>
                    </a:xfrm>
                    <a:prstGeom prst="rect">
                      <a:avLst/>
                    </a:prstGeom>
                    <a:noFill/>
                    <a:ln>
                      <a:noFill/>
                    </a:ln>
                  </pic:spPr>
                </pic:pic>
              </a:graphicData>
            </a:graphic>
          </wp:inline>
        </w:drawing>
      </w:r>
    </w:p>
    <w:p w:rsidR="00296F5E" w:rsidRPr="001B4288" w:rsidRDefault="00EF72A4" w:rsidP="00EF72A4">
      <w:pPr>
        <w:spacing w:after="120"/>
        <w:jc w:val="both"/>
        <w:rPr>
          <w:rFonts w:ascii="Bierstadt" w:hAnsi="Bierstadt"/>
          <w:sz w:val="20"/>
          <w:szCs w:val="20"/>
        </w:rPr>
      </w:pPr>
      <w:r w:rsidRPr="001B4288">
        <w:rPr>
          <w:rFonts w:ascii="Bierstadt" w:hAnsi="Bierstadt"/>
          <w:sz w:val="20"/>
          <w:szCs w:val="20"/>
        </w:rPr>
        <w:t xml:space="preserve">6) </w:t>
      </w:r>
      <w:r w:rsidRPr="001B4288">
        <w:rPr>
          <w:rFonts w:ascii="Bierstadt" w:hAnsi="Bierstadt"/>
          <w:b/>
          <w:bCs/>
          <w:sz w:val="20"/>
          <w:szCs w:val="20"/>
        </w:rPr>
        <w:t>registrazione di atto costitutivo e statuto all'Agenzia delle Entrate</w:t>
      </w:r>
      <w:r w:rsidRPr="001B4288">
        <w:rPr>
          <w:rFonts w:ascii="Bierstadt" w:hAnsi="Bierstadt"/>
          <w:sz w:val="20"/>
          <w:szCs w:val="20"/>
        </w:rPr>
        <w:t xml:space="preserve"> con </w:t>
      </w:r>
      <w:r w:rsidR="00B2315F" w:rsidRPr="001B4288">
        <w:rPr>
          <w:rFonts w:ascii="Bierstadt" w:hAnsi="Bierstadt"/>
          <w:sz w:val="20"/>
          <w:szCs w:val="20"/>
        </w:rPr>
        <w:t>M</w:t>
      </w:r>
      <w:r w:rsidRPr="001B4288">
        <w:rPr>
          <w:rFonts w:ascii="Bierstadt" w:hAnsi="Bierstadt"/>
          <w:sz w:val="20"/>
          <w:szCs w:val="20"/>
        </w:rPr>
        <w:t>odello 69</w:t>
      </w:r>
      <w:r w:rsidR="00296F5E" w:rsidRPr="001B4288">
        <w:rPr>
          <w:rFonts w:ascii="Bierstadt" w:hAnsi="Bierstadt"/>
          <w:sz w:val="20"/>
          <w:szCs w:val="20"/>
        </w:rPr>
        <w:t xml:space="preserve">. Si accede agli Uffici previo appuntamento che può essere richiesto on line da qui </w:t>
      </w:r>
    </w:p>
    <w:p w:rsidR="00EF72A4" w:rsidRPr="001B4288" w:rsidRDefault="00123A60" w:rsidP="00EF72A4">
      <w:pPr>
        <w:spacing w:after="120"/>
        <w:jc w:val="both"/>
        <w:rPr>
          <w:rFonts w:ascii="Bierstadt" w:hAnsi="Bierstadt"/>
          <w:sz w:val="20"/>
          <w:szCs w:val="20"/>
        </w:rPr>
      </w:pPr>
      <w:hyperlink r:id="rId9" w:history="1">
        <w:r w:rsidR="00296F5E" w:rsidRPr="001B4288">
          <w:rPr>
            <w:rStyle w:val="Collegamentoipertestuale"/>
            <w:rFonts w:ascii="Bierstadt" w:hAnsi="Bierstadt"/>
            <w:sz w:val="20"/>
            <w:szCs w:val="20"/>
          </w:rPr>
          <w:t>https://prenotazioneweb.agenziaentrate.gov.it/PrenotazioneWeb/prenotazione.action</w:t>
        </w:r>
      </w:hyperlink>
      <w:r w:rsidR="00296F5E" w:rsidRPr="001B4288">
        <w:rPr>
          <w:rFonts w:ascii="Bierstadt" w:hAnsi="Bierstadt"/>
          <w:sz w:val="20"/>
          <w:szCs w:val="20"/>
        </w:rPr>
        <w:t xml:space="preserve"> </w:t>
      </w:r>
    </w:p>
    <w:p w:rsidR="00423A11" w:rsidRPr="001B4288" w:rsidRDefault="00423A11" w:rsidP="00EF72A4">
      <w:pPr>
        <w:spacing w:after="120"/>
        <w:jc w:val="both"/>
        <w:rPr>
          <w:rFonts w:ascii="Bierstadt" w:hAnsi="Bierstadt"/>
          <w:sz w:val="20"/>
          <w:szCs w:val="20"/>
        </w:rPr>
      </w:pPr>
      <w:r w:rsidRPr="001B4288">
        <w:rPr>
          <w:rFonts w:ascii="Bierstadt" w:hAnsi="Bierstadt"/>
          <w:sz w:val="20"/>
          <w:szCs w:val="20"/>
        </w:rPr>
        <w:t>dove si può richiedere il modello 69 ed essere assistiti nella relativa compilazione;</w:t>
      </w: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7) affiliazione dell'ASD a UISP e tesseramento dei relativi soci;</w:t>
      </w:r>
    </w:p>
    <w:p w:rsidR="00EF72A4" w:rsidRPr="001B4288" w:rsidRDefault="00EF72A4" w:rsidP="00EF72A4">
      <w:pPr>
        <w:spacing w:after="120"/>
        <w:jc w:val="both"/>
        <w:rPr>
          <w:rFonts w:ascii="Bierstadt" w:hAnsi="Bierstadt"/>
          <w:sz w:val="20"/>
          <w:szCs w:val="20"/>
        </w:rPr>
      </w:pPr>
      <w:r w:rsidRPr="001B4288">
        <w:rPr>
          <w:rFonts w:ascii="Bierstadt" w:hAnsi="Bierstadt"/>
          <w:sz w:val="20"/>
          <w:szCs w:val="20"/>
        </w:rPr>
        <w:t xml:space="preserve">8) iscrizione nel Registro </w:t>
      </w:r>
      <w:r w:rsidR="007A1F2A">
        <w:rPr>
          <w:rFonts w:ascii="Bierstadt" w:hAnsi="Bierstadt"/>
          <w:sz w:val="20"/>
          <w:szCs w:val="20"/>
        </w:rPr>
        <w:t xml:space="preserve">nazionale </w:t>
      </w:r>
      <w:r w:rsidRPr="001B4288">
        <w:rPr>
          <w:rFonts w:ascii="Bierstadt" w:hAnsi="Bierstadt"/>
          <w:sz w:val="20"/>
          <w:szCs w:val="20"/>
        </w:rPr>
        <w:t xml:space="preserve">delle attività sportive dilettantistiche </w:t>
      </w:r>
      <w:r w:rsidR="005339AD" w:rsidRPr="001B4288">
        <w:rPr>
          <w:rFonts w:ascii="Bierstadt" w:hAnsi="Bierstadt"/>
          <w:sz w:val="20"/>
          <w:szCs w:val="20"/>
        </w:rPr>
        <w:t>con il supporto di UISP</w:t>
      </w:r>
      <w:r w:rsidRPr="001B4288">
        <w:rPr>
          <w:rFonts w:ascii="Bierstadt" w:hAnsi="Bierstadt"/>
          <w:sz w:val="20"/>
          <w:szCs w:val="20"/>
        </w:rPr>
        <w:t>;</w:t>
      </w:r>
    </w:p>
    <w:p w:rsidR="007A1F2A" w:rsidRPr="007A1F2A" w:rsidRDefault="00EF72A4" w:rsidP="007A1F2A">
      <w:pPr>
        <w:spacing w:after="120"/>
        <w:jc w:val="both"/>
        <w:rPr>
          <w:color w:val="0000FF"/>
          <w:u w:val="single"/>
        </w:rPr>
      </w:pPr>
      <w:r w:rsidRPr="001B4288">
        <w:rPr>
          <w:rFonts w:ascii="Bierstadt" w:hAnsi="Bierstadt"/>
          <w:sz w:val="20"/>
          <w:szCs w:val="20"/>
        </w:rPr>
        <w:t xml:space="preserve">9) </w:t>
      </w:r>
      <w:r w:rsidR="00BF600C" w:rsidRPr="001B4288">
        <w:rPr>
          <w:rFonts w:ascii="Bierstadt" w:hAnsi="Bierstadt"/>
          <w:sz w:val="20"/>
          <w:szCs w:val="20"/>
        </w:rPr>
        <w:t xml:space="preserve">iscrizione nel registro unico nazionale del terzo settore </w:t>
      </w:r>
      <w:bookmarkStart w:id="0" w:name="_Hlk128225574"/>
      <w:r w:rsidR="00BF600C" w:rsidRPr="001B4288">
        <w:rPr>
          <w:rFonts w:ascii="Bierstadt" w:hAnsi="Bierstadt"/>
          <w:sz w:val="20"/>
          <w:szCs w:val="20"/>
        </w:rPr>
        <w:t xml:space="preserve">attraverso il portale </w:t>
      </w:r>
      <w:hyperlink r:id="rId10" w:history="1">
        <w:r w:rsidR="00B4664D" w:rsidRPr="007A1F2A">
          <w:rPr>
            <w:color w:val="0000FF"/>
            <w:u w:val="single"/>
          </w:rPr>
          <w:t>https://servizi.lavoro.gov.it/Public/login?retUrl=https://servizi.lavoro.gov.it/&amp;App=ServiziHome</w:t>
        </w:r>
      </w:hyperlink>
    </w:p>
    <w:bookmarkEnd w:id="0"/>
    <w:p w:rsidR="007A1F2A" w:rsidRPr="007A1F2A" w:rsidRDefault="007A1F2A" w:rsidP="007A1F2A">
      <w:pPr>
        <w:spacing w:after="120"/>
        <w:jc w:val="both"/>
      </w:pPr>
      <w:r>
        <w:rPr>
          <w:rFonts w:ascii="Bierstadt" w:hAnsi="Bierstadt"/>
          <w:sz w:val="20"/>
          <w:szCs w:val="20"/>
        </w:rPr>
        <w:lastRenderedPageBreak/>
        <w:t xml:space="preserve">Per informazioni sulla procedura da seguire si rinvia a </w:t>
      </w:r>
      <w:hyperlink r:id="rId11" w:history="1">
        <w:r w:rsidRPr="00DA4F85">
          <w:rPr>
            <w:rStyle w:val="Collegamentoipertestuale"/>
            <w:rFonts w:ascii="Bierstadt" w:hAnsi="Bierstadt"/>
            <w:sz w:val="20"/>
            <w:szCs w:val="20"/>
          </w:rPr>
          <w:t>CIRCOLARE N. 54/2022-2023 - COME CI SI ISCRIVE AL RUNTS?</w:t>
        </w:r>
      </w:hyperlink>
      <w:r w:rsidRPr="007A1F2A">
        <w:rPr>
          <w:rFonts w:ascii="Bierstadt" w:hAnsi="Bierstadt"/>
          <w:sz w:val="20"/>
          <w:szCs w:val="20"/>
        </w:rPr>
        <w:t xml:space="preserve"> </w:t>
      </w:r>
    </w:p>
    <w:p w:rsidR="00A37900" w:rsidRPr="00FA5866" w:rsidRDefault="00A37900" w:rsidP="001B4288">
      <w:pPr>
        <w:spacing w:after="120"/>
        <w:jc w:val="both"/>
        <w:rPr>
          <w:rFonts w:ascii="Bierstadt" w:hAnsi="Bierstadt"/>
          <w:sz w:val="20"/>
          <w:szCs w:val="20"/>
        </w:rPr>
      </w:pPr>
    </w:p>
    <w:sectPr w:rsidR="00A37900" w:rsidRPr="00FA5866" w:rsidSect="008D1D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ierstadt">
    <w:altName w:val="Bierstadt"/>
    <w:charset w:val="00"/>
    <w:family w:val="swiss"/>
    <w:pitch w:val="variable"/>
    <w:sig w:usb0="80000003" w:usb1="00000001"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53C0"/>
    <w:multiLevelType w:val="hybridMultilevel"/>
    <w:tmpl w:val="2F1A56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1E3104"/>
    <w:multiLevelType w:val="hybridMultilevel"/>
    <w:tmpl w:val="449EE3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A1B1C"/>
    <w:multiLevelType w:val="hybridMultilevel"/>
    <w:tmpl w:val="30129F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01F52FB"/>
    <w:multiLevelType w:val="hybridMultilevel"/>
    <w:tmpl w:val="70166A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76937F1"/>
    <w:multiLevelType w:val="hybridMultilevel"/>
    <w:tmpl w:val="A53446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EA4329"/>
    <w:multiLevelType w:val="hybridMultilevel"/>
    <w:tmpl w:val="0D083D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F561EDD"/>
    <w:multiLevelType w:val="hybridMultilevel"/>
    <w:tmpl w:val="DDEE90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9040F89"/>
    <w:multiLevelType w:val="hybridMultilevel"/>
    <w:tmpl w:val="50543012"/>
    <w:lvl w:ilvl="0" w:tplc="04100011">
      <w:start w:val="1"/>
      <w:numFmt w:val="decimal"/>
      <w:lvlText w:val="%1)"/>
      <w:lvlJc w:val="left"/>
      <w:pPr>
        <w:ind w:left="2064" w:hanging="360"/>
      </w:pPr>
      <w:rPr>
        <w:rFonts w:hint="default"/>
      </w:rPr>
    </w:lvl>
    <w:lvl w:ilvl="1" w:tplc="04100019" w:tentative="1">
      <w:start w:val="1"/>
      <w:numFmt w:val="lowerLetter"/>
      <w:lvlText w:val="%2."/>
      <w:lvlJc w:val="left"/>
      <w:pPr>
        <w:ind w:left="2784" w:hanging="360"/>
      </w:pPr>
    </w:lvl>
    <w:lvl w:ilvl="2" w:tplc="0410001B" w:tentative="1">
      <w:start w:val="1"/>
      <w:numFmt w:val="lowerRoman"/>
      <w:lvlText w:val="%3."/>
      <w:lvlJc w:val="right"/>
      <w:pPr>
        <w:ind w:left="3504" w:hanging="180"/>
      </w:pPr>
    </w:lvl>
    <w:lvl w:ilvl="3" w:tplc="0410000F" w:tentative="1">
      <w:start w:val="1"/>
      <w:numFmt w:val="decimal"/>
      <w:lvlText w:val="%4."/>
      <w:lvlJc w:val="left"/>
      <w:pPr>
        <w:ind w:left="4224" w:hanging="360"/>
      </w:pPr>
    </w:lvl>
    <w:lvl w:ilvl="4" w:tplc="04100019" w:tentative="1">
      <w:start w:val="1"/>
      <w:numFmt w:val="lowerLetter"/>
      <w:lvlText w:val="%5."/>
      <w:lvlJc w:val="left"/>
      <w:pPr>
        <w:ind w:left="4944" w:hanging="360"/>
      </w:pPr>
    </w:lvl>
    <w:lvl w:ilvl="5" w:tplc="0410001B" w:tentative="1">
      <w:start w:val="1"/>
      <w:numFmt w:val="lowerRoman"/>
      <w:lvlText w:val="%6."/>
      <w:lvlJc w:val="right"/>
      <w:pPr>
        <w:ind w:left="5664" w:hanging="180"/>
      </w:pPr>
    </w:lvl>
    <w:lvl w:ilvl="6" w:tplc="0410000F" w:tentative="1">
      <w:start w:val="1"/>
      <w:numFmt w:val="decimal"/>
      <w:lvlText w:val="%7."/>
      <w:lvlJc w:val="left"/>
      <w:pPr>
        <w:ind w:left="6384" w:hanging="360"/>
      </w:pPr>
    </w:lvl>
    <w:lvl w:ilvl="7" w:tplc="04100019" w:tentative="1">
      <w:start w:val="1"/>
      <w:numFmt w:val="lowerLetter"/>
      <w:lvlText w:val="%8."/>
      <w:lvlJc w:val="left"/>
      <w:pPr>
        <w:ind w:left="7104" w:hanging="360"/>
      </w:pPr>
    </w:lvl>
    <w:lvl w:ilvl="8" w:tplc="0410001B" w:tentative="1">
      <w:start w:val="1"/>
      <w:numFmt w:val="lowerRoman"/>
      <w:lvlText w:val="%9."/>
      <w:lvlJc w:val="right"/>
      <w:pPr>
        <w:ind w:left="7824" w:hanging="180"/>
      </w:pPr>
    </w:lvl>
  </w:abstractNum>
  <w:num w:numId="1">
    <w:abstractNumId w:val="4"/>
  </w:num>
  <w:num w:numId="2">
    <w:abstractNumId w:val="1"/>
  </w:num>
  <w:num w:numId="3">
    <w:abstractNumId w:val="0"/>
  </w:num>
  <w:num w:numId="4">
    <w:abstractNumId w:val="7"/>
  </w:num>
  <w:num w:numId="5">
    <w:abstractNumId w:val="6"/>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compat/>
  <w:rsids>
    <w:rsidRoot w:val="00B1439E"/>
    <w:rsid w:val="00005E36"/>
    <w:rsid w:val="00075C30"/>
    <w:rsid w:val="00095AD7"/>
    <w:rsid w:val="00097757"/>
    <w:rsid w:val="000A5439"/>
    <w:rsid w:val="000C27F3"/>
    <w:rsid w:val="000E4792"/>
    <w:rsid w:val="000F1D49"/>
    <w:rsid w:val="000F4DEE"/>
    <w:rsid w:val="0011631A"/>
    <w:rsid w:val="00123A60"/>
    <w:rsid w:val="00124E44"/>
    <w:rsid w:val="00164099"/>
    <w:rsid w:val="001B4288"/>
    <w:rsid w:val="001D0624"/>
    <w:rsid w:val="001D6B31"/>
    <w:rsid w:val="001E3B5A"/>
    <w:rsid w:val="002126C1"/>
    <w:rsid w:val="00213F38"/>
    <w:rsid w:val="00233294"/>
    <w:rsid w:val="002672B2"/>
    <w:rsid w:val="002719D9"/>
    <w:rsid w:val="002740D5"/>
    <w:rsid w:val="00296F5E"/>
    <w:rsid w:val="002B3918"/>
    <w:rsid w:val="002C1405"/>
    <w:rsid w:val="002D40E5"/>
    <w:rsid w:val="002E2988"/>
    <w:rsid w:val="003031E3"/>
    <w:rsid w:val="00320122"/>
    <w:rsid w:val="003333E8"/>
    <w:rsid w:val="00340FF1"/>
    <w:rsid w:val="00371CAA"/>
    <w:rsid w:val="003874D5"/>
    <w:rsid w:val="003D1129"/>
    <w:rsid w:val="00407AA0"/>
    <w:rsid w:val="00407E8F"/>
    <w:rsid w:val="00411745"/>
    <w:rsid w:val="004133C7"/>
    <w:rsid w:val="00423A11"/>
    <w:rsid w:val="00436072"/>
    <w:rsid w:val="004A37AF"/>
    <w:rsid w:val="004A6698"/>
    <w:rsid w:val="004B06CF"/>
    <w:rsid w:val="004B138D"/>
    <w:rsid w:val="004B33D6"/>
    <w:rsid w:val="004D7B89"/>
    <w:rsid w:val="004F40AE"/>
    <w:rsid w:val="0050259B"/>
    <w:rsid w:val="00506F02"/>
    <w:rsid w:val="00512297"/>
    <w:rsid w:val="005339AD"/>
    <w:rsid w:val="00570152"/>
    <w:rsid w:val="00575F24"/>
    <w:rsid w:val="005E2ECC"/>
    <w:rsid w:val="0060381F"/>
    <w:rsid w:val="00606975"/>
    <w:rsid w:val="006117FB"/>
    <w:rsid w:val="006127E4"/>
    <w:rsid w:val="00647FE9"/>
    <w:rsid w:val="00657216"/>
    <w:rsid w:val="00672EAB"/>
    <w:rsid w:val="0067423B"/>
    <w:rsid w:val="00675587"/>
    <w:rsid w:val="00680EF4"/>
    <w:rsid w:val="00685BC2"/>
    <w:rsid w:val="006926B3"/>
    <w:rsid w:val="00695E78"/>
    <w:rsid w:val="00696BA1"/>
    <w:rsid w:val="006E3DE0"/>
    <w:rsid w:val="00704594"/>
    <w:rsid w:val="0072124A"/>
    <w:rsid w:val="00734973"/>
    <w:rsid w:val="00757F0F"/>
    <w:rsid w:val="00760A3C"/>
    <w:rsid w:val="007627DE"/>
    <w:rsid w:val="007823FD"/>
    <w:rsid w:val="007A1F2A"/>
    <w:rsid w:val="008042C7"/>
    <w:rsid w:val="008A21C4"/>
    <w:rsid w:val="008C56EB"/>
    <w:rsid w:val="008D1D5B"/>
    <w:rsid w:val="008F511C"/>
    <w:rsid w:val="00910F2B"/>
    <w:rsid w:val="0093375E"/>
    <w:rsid w:val="00943E0C"/>
    <w:rsid w:val="00951B60"/>
    <w:rsid w:val="00970806"/>
    <w:rsid w:val="00990391"/>
    <w:rsid w:val="009A230E"/>
    <w:rsid w:val="009D2224"/>
    <w:rsid w:val="009D29EE"/>
    <w:rsid w:val="00A03964"/>
    <w:rsid w:val="00A246AC"/>
    <w:rsid w:val="00A37900"/>
    <w:rsid w:val="00AA3192"/>
    <w:rsid w:val="00AA55CF"/>
    <w:rsid w:val="00AB217D"/>
    <w:rsid w:val="00AD04BE"/>
    <w:rsid w:val="00AD0E00"/>
    <w:rsid w:val="00AD39A8"/>
    <w:rsid w:val="00AF5004"/>
    <w:rsid w:val="00B0119B"/>
    <w:rsid w:val="00B1439E"/>
    <w:rsid w:val="00B2315F"/>
    <w:rsid w:val="00B3349D"/>
    <w:rsid w:val="00B35ADC"/>
    <w:rsid w:val="00B4664D"/>
    <w:rsid w:val="00B655A0"/>
    <w:rsid w:val="00B671FA"/>
    <w:rsid w:val="00B900C2"/>
    <w:rsid w:val="00BB231B"/>
    <w:rsid w:val="00BB4F85"/>
    <w:rsid w:val="00BC756D"/>
    <w:rsid w:val="00BF18AA"/>
    <w:rsid w:val="00BF600C"/>
    <w:rsid w:val="00C45EE7"/>
    <w:rsid w:val="00C5479D"/>
    <w:rsid w:val="00C63510"/>
    <w:rsid w:val="00C6696E"/>
    <w:rsid w:val="00C76821"/>
    <w:rsid w:val="00CF2576"/>
    <w:rsid w:val="00D00CD9"/>
    <w:rsid w:val="00D16C89"/>
    <w:rsid w:val="00D234F6"/>
    <w:rsid w:val="00D35744"/>
    <w:rsid w:val="00D425D3"/>
    <w:rsid w:val="00D5317C"/>
    <w:rsid w:val="00D94472"/>
    <w:rsid w:val="00DA4F85"/>
    <w:rsid w:val="00DB3D6B"/>
    <w:rsid w:val="00DF7A9F"/>
    <w:rsid w:val="00E1121E"/>
    <w:rsid w:val="00E11A74"/>
    <w:rsid w:val="00E265F3"/>
    <w:rsid w:val="00E814E1"/>
    <w:rsid w:val="00EE1F4C"/>
    <w:rsid w:val="00EE401B"/>
    <w:rsid w:val="00EE5488"/>
    <w:rsid w:val="00EF72A4"/>
    <w:rsid w:val="00F040A0"/>
    <w:rsid w:val="00F1093C"/>
    <w:rsid w:val="00F1383D"/>
    <w:rsid w:val="00F67CFC"/>
    <w:rsid w:val="00F82BBE"/>
    <w:rsid w:val="00FA2781"/>
    <w:rsid w:val="00FA5866"/>
    <w:rsid w:val="00FE1841"/>
    <w:rsid w:val="00FE30B0"/>
    <w:rsid w:val="00FE59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1D5B"/>
  </w:style>
  <w:style w:type="paragraph" w:styleId="Titolo3">
    <w:name w:val="heading 3"/>
    <w:basedOn w:val="Normale"/>
    <w:link w:val="Titolo3Carattere"/>
    <w:uiPriority w:val="9"/>
    <w:qFormat/>
    <w:rsid w:val="007A1F2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7F0F"/>
    <w:pPr>
      <w:ind w:left="720"/>
      <w:contextualSpacing/>
    </w:pPr>
  </w:style>
  <w:style w:type="character" w:styleId="Collegamentoipertestuale">
    <w:name w:val="Hyperlink"/>
    <w:basedOn w:val="Carpredefinitoparagrafo"/>
    <w:uiPriority w:val="99"/>
    <w:unhideWhenUsed/>
    <w:rsid w:val="002C1405"/>
    <w:rPr>
      <w:color w:val="0000FF" w:themeColor="hyperlink"/>
      <w:u w:val="single"/>
    </w:rPr>
  </w:style>
  <w:style w:type="character" w:customStyle="1" w:styleId="UnresolvedMention">
    <w:name w:val="Unresolved Mention"/>
    <w:basedOn w:val="Carpredefinitoparagrafo"/>
    <w:uiPriority w:val="99"/>
    <w:semiHidden/>
    <w:unhideWhenUsed/>
    <w:rsid w:val="002C1405"/>
    <w:rPr>
      <w:color w:val="605E5C"/>
      <w:shd w:val="clear" w:color="auto" w:fill="E1DFDD"/>
    </w:rPr>
  </w:style>
  <w:style w:type="table" w:styleId="Grigliatabella">
    <w:name w:val="Table Grid"/>
    <w:basedOn w:val="Tabellanormale"/>
    <w:uiPriority w:val="59"/>
    <w:rsid w:val="004A3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j-testo-evidenziato">
    <w:name w:val="dj-testo-evidenziato"/>
    <w:basedOn w:val="Carpredefinitoparagrafo"/>
    <w:rsid w:val="00FE5985"/>
  </w:style>
  <w:style w:type="character" w:customStyle="1" w:styleId="Titolo3Carattere">
    <w:name w:val="Titolo 3 Carattere"/>
    <w:basedOn w:val="Carpredefinitoparagrafo"/>
    <w:link w:val="Titolo3"/>
    <w:uiPriority w:val="9"/>
    <w:rsid w:val="007A1F2A"/>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119691062">
      <w:bodyDiv w:val="1"/>
      <w:marLeft w:val="0"/>
      <w:marRight w:val="0"/>
      <w:marTop w:val="0"/>
      <w:marBottom w:val="0"/>
      <w:divBdr>
        <w:top w:val="none" w:sz="0" w:space="0" w:color="auto"/>
        <w:left w:val="none" w:sz="0" w:space="0" w:color="auto"/>
        <w:bottom w:val="none" w:sz="0" w:space="0" w:color="auto"/>
        <w:right w:val="none" w:sz="0" w:space="0" w:color="auto"/>
      </w:divBdr>
    </w:div>
    <w:div w:id="1500464284">
      <w:bodyDiv w:val="1"/>
      <w:marLeft w:val="0"/>
      <w:marRight w:val="0"/>
      <w:marTop w:val="0"/>
      <w:marBottom w:val="0"/>
      <w:divBdr>
        <w:top w:val="none" w:sz="0" w:space="0" w:color="auto"/>
        <w:left w:val="none" w:sz="0" w:space="0" w:color="auto"/>
        <w:bottom w:val="none" w:sz="0" w:space="0" w:color="auto"/>
        <w:right w:val="none" w:sz="0" w:space="0" w:color="auto"/>
      </w:divBdr>
    </w:div>
    <w:div w:id="1922714570">
      <w:bodyDiv w:val="1"/>
      <w:marLeft w:val="0"/>
      <w:marRight w:val="0"/>
      <w:marTop w:val="0"/>
      <w:marBottom w:val="0"/>
      <w:divBdr>
        <w:top w:val="none" w:sz="0" w:space="0" w:color="auto"/>
        <w:left w:val="none" w:sz="0" w:space="0" w:color="auto"/>
        <w:bottom w:val="none" w:sz="0" w:space="0" w:color="auto"/>
        <w:right w:val="none" w:sz="0" w:space="0" w:color="auto"/>
      </w:divBdr>
      <w:divsChild>
        <w:div w:id="1695499239">
          <w:marLeft w:val="0"/>
          <w:marRight w:val="0"/>
          <w:marTop w:val="0"/>
          <w:marBottom w:val="0"/>
          <w:divBdr>
            <w:top w:val="none" w:sz="0" w:space="0" w:color="auto"/>
            <w:left w:val="none" w:sz="0" w:space="0" w:color="auto"/>
            <w:bottom w:val="none" w:sz="0" w:space="0" w:color="auto"/>
            <w:right w:val="none" w:sz="0" w:space="0" w:color="auto"/>
          </w:divBdr>
        </w:div>
        <w:div w:id="397745956">
          <w:marLeft w:val="0"/>
          <w:marRight w:val="0"/>
          <w:marTop w:val="0"/>
          <w:marBottom w:val="0"/>
          <w:divBdr>
            <w:top w:val="none" w:sz="0" w:space="0" w:color="auto"/>
            <w:left w:val="none" w:sz="0" w:space="0" w:color="auto"/>
            <w:bottom w:val="none" w:sz="0" w:space="0" w:color="auto"/>
            <w:right w:val="none" w:sz="0" w:space="0" w:color="auto"/>
          </w:divBdr>
        </w:div>
        <w:div w:id="962811847">
          <w:marLeft w:val="0"/>
          <w:marRight w:val="0"/>
          <w:marTop w:val="0"/>
          <w:marBottom w:val="0"/>
          <w:divBdr>
            <w:top w:val="none" w:sz="0" w:space="0" w:color="auto"/>
            <w:left w:val="none" w:sz="0" w:space="0" w:color="auto"/>
            <w:bottom w:val="none" w:sz="0" w:space="0" w:color="auto"/>
            <w:right w:val="none" w:sz="0" w:space="0" w:color="auto"/>
          </w:divBdr>
        </w:div>
        <w:div w:id="465852664">
          <w:marLeft w:val="0"/>
          <w:marRight w:val="0"/>
          <w:marTop w:val="0"/>
          <w:marBottom w:val="0"/>
          <w:divBdr>
            <w:top w:val="none" w:sz="0" w:space="0" w:color="auto"/>
            <w:left w:val="none" w:sz="0" w:space="0" w:color="auto"/>
            <w:bottom w:val="none" w:sz="0" w:space="0" w:color="auto"/>
            <w:right w:val="none" w:sz="0" w:space="0" w:color="auto"/>
          </w:divBdr>
        </w:div>
        <w:div w:id="1352144406">
          <w:marLeft w:val="0"/>
          <w:marRight w:val="0"/>
          <w:marTop w:val="0"/>
          <w:marBottom w:val="0"/>
          <w:divBdr>
            <w:top w:val="none" w:sz="0" w:space="0" w:color="auto"/>
            <w:left w:val="none" w:sz="0" w:space="0" w:color="auto"/>
            <w:bottom w:val="none" w:sz="0" w:space="0" w:color="auto"/>
            <w:right w:val="none" w:sz="0" w:space="0" w:color="auto"/>
          </w:divBdr>
        </w:div>
        <w:div w:id="1225945859">
          <w:marLeft w:val="0"/>
          <w:marRight w:val="0"/>
          <w:marTop w:val="0"/>
          <w:marBottom w:val="0"/>
          <w:divBdr>
            <w:top w:val="none" w:sz="0" w:space="0" w:color="auto"/>
            <w:left w:val="none" w:sz="0" w:space="0" w:color="auto"/>
            <w:bottom w:val="none" w:sz="0" w:space="0" w:color="auto"/>
            <w:right w:val="none" w:sz="0" w:space="0" w:color="auto"/>
          </w:divBdr>
        </w:div>
        <w:div w:id="1915309383">
          <w:marLeft w:val="0"/>
          <w:marRight w:val="0"/>
          <w:marTop w:val="0"/>
          <w:marBottom w:val="0"/>
          <w:divBdr>
            <w:top w:val="none" w:sz="0" w:space="0" w:color="auto"/>
            <w:left w:val="none" w:sz="0" w:space="0" w:color="auto"/>
            <w:bottom w:val="none" w:sz="0" w:space="0" w:color="auto"/>
            <w:right w:val="none" w:sz="0" w:space="0" w:color="auto"/>
          </w:divBdr>
        </w:div>
        <w:div w:id="1004013420">
          <w:marLeft w:val="0"/>
          <w:marRight w:val="0"/>
          <w:marTop w:val="0"/>
          <w:marBottom w:val="0"/>
          <w:divBdr>
            <w:top w:val="none" w:sz="0" w:space="0" w:color="auto"/>
            <w:left w:val="none" w:sz="0" w:space="0" w:color="auto"/>
            <w:bottom w:val="none" w:sz="0" w:space="0" w:color="auto"/>
            <w:right w:val="none" w:sz="0" w:space="0" w:color="auto"/>
          </w:divBdr>
        </w:div>
        <w:div w:id="982538250">
          <w:marLeft w:val="0"/>
          <w:marRight w:val="0"/>
          <w:marTop w:val="0"/>
          <w:marBottom w:val="0"/>
          <w:divBdr>
            <w:top w:val="none" w:sz="0" w:space="0" w:color="auto"/>
            <w:left w:val="none" w:sz="0" w:space="0" w:color="auto"/>
            <w:bottom w:val="none" w:sz="0" w:space="0" w:color="auto"/>
            <w:right w:val="none" w:sz="0" w:space="0" w:color="auto"/>
          </w:divBdr>
        </w:div>
        <w:div w:id="555817659">
          <w:marLeft w:val="0"/>
          <w:marRight w:val="0"/>
          <w:marTop w:val="0"/>
          <w:marBottom w:val="0"/>
          <w:divBdr>
            <w:top w:val="none" w:sz="0" w:space="0" w:color="auto"/>
            <w:left w:val="none" w:sz="0" w:space="0" w:color="auto"/>
            <w:bottom w:val="none" w:sz="0" w:space="0" w:color="auto"/>
            <w:right w:val="none" w:sz="0" w:space="0" w:color="auto"/>
          </w:divBdr>
        </w:div>
        <w:div w:id="402918522">
          <w:marLeft w:val="0"/>
          <w:marRight w:val="0"/>
          <w:marTop w:val="0"/>
          <w:marBottom w:val="0"/>
          <w:divBdr>
            <w:top w:val="none" w:sz="0" w:space="0" w:color="auto"/>
            <w:left w:val="none" w:sz="0" w:space="0" w:color="auto"/>
            <w:bottom w:val="none" w:sz="0" w:space="0" w:color="auto"/>
            <w:right w:val="none" w:sz="0" w:space="0" w:color="auto"/>
          </w:divBdr>
        </w:div>
        <w:div w:id="961766940">
          <w:marLeft w:val="0"/>
          <w:marRight w:val="0"/>
          <w:marTop w:val="0"/>
          <w:marBottom w:val="0"/>
          <w:divBdr>
            <w:top w:val="none" w:sz="0" w:space="0" w:color="auto"/>
            <w:left w:val="none" w:sz="0" w:space="0" w:color="auto"/>
            <w:bottom w:val="none" w:sz="0" w:space="0" w:color="auto"/>
            <w:right w:val="none" w:sz="0" w:space="0" w:color="auto"/>
          </w:divBdr>
        </w:div>
        <w:div w:id="1690137012">
          <w:marLeft w:val="0"/>
          <w:marRight w:val="0"/>
          <w:marTop w:val="0"/>
          <w:marBottom w:val="0"/>
          <w:divBdr>
            <w:top w:val="none" w:sz="0" w:space="0" w:color="auto"/>
            <w:left w:val="none" w:sz="0" w:space="0" w:color="auto"/>
            <w:bottom w:val="none" w:sz="0" w:space="0" w:color="auto"/>
            <w:right w:val="none" w:sz="0" w:space="0" w:color="auto"/>
          </w:divBdr>
        </w:div>
        <w:div w:id="676270281">
          <w:marLeft w:val="0"/>
          <w:marRight w:val="0"/>
          <w:marTop w:val="0"/>
          <w:marBottom w:val="0"/>
          <w:divBdr>
            <w:top w:val="none" w:sz="0" w:space="0" w:color="auto"/>
            <w:left w:val="none" w:sz="0" w:space="0" w:color="auto"/>
            <w:bottom w:val="none" w:sz="0" w:space="0" w:color="auto"/>
            <w:right w:val="none" w:sz="0" w:space="0" w:color="auto"/>
          </w:divBdr>
        </w:div>
        <w:div w:id="1851138312">
          <w:marLeft w:val="0"/>
          <w:marRight w:val="0"/>
          <w:marTop w:val="0"/>
          <w:marBottom w:val="0"/>
          <w:divBdr>
            <w:top w:val="none" w:sz="0" w:space="0" w:color="auto"/>
            <w:left w:val="none" w:sz="0" w:space="0" w:color="auto"/>
            <w:bottom w:val="none" w:sz="0" w:space="0" w:color="auto"/>
            <w:right w:val="none" w:sz="0" w:space="0" w:color="auto"/>
          </w:divBdr>
        </w:div>
        <w:div w:id="801776591">
          <w:marLeft w:val="0"/>
          <w:marRight w:val="0"/>
          <w:marTop w:val="0"/>
          <w:marBottom w:val="0"/>
          <w:divBdr>
            <w:top w:val="none" w:sz="0" w:space="0" w:color="auto"/>
            <w:left w:val="none" w:sz="0" w:space="0" w:color="auto"/>
            <w:bottom w:val="none" w:sz="0" w:space="0" w:color="auto"/>
            <w:right w:val="none" w:sz="0" w:space="0" w:color="auto"/>
          </w:divBdr>
        </w:div>
        <w:div w:id="1131633163">
          <w:marLeft w:val="0"/>
          <w:marRight w:val="0"/>
          <w:marTop w:val="0"/>
          <w:marBottom w:val="0"/>
          <w:divBdr>
            <w:top w:val="none" w:sz="0" w:space="0" w:color="auto"/>
            <w:left w:val="none" w:sz="0" w:space="0" w:color="auto"/>
            <w:bottom w:val="none" w:sz="0" w:space="0" w:color="auto"/>
            <w:right w:val="none" w:sz="0" w:space="0" w:color="auto"/>
          </w:divBdr>
        </w:div>
        <w:div w:id="2054847696">
          <w:marLeft w:val="0"/>
          <w:marRight w:val="0"/>
          <w:marTop w:val="0"/>
          <w:marBottom w:val="0"/>
          <w:divBdr>
            <w:top w:val="none" w:sz="0" w:space="0" w:color="auto"/>
            <w:left w:val="none" w:sz="0" w:space="0" w:color="auto"/>
            <w:bottom w:val="none" w:sz="0" w:space="0" w:color="auto"/>
            <w:right w:val="none" w:sz="0" w:space="0" w:color="auto"/>
          </w:divBdr>
        </w:div>
        <w:div w:id="1904367567">
          <w:marLeft w:val="0"/>
          <w:marRight w:val="0"/>
          <w:marTop w:val="0"/>
          <w:marBottom w:val="0"/>
          <w:divBdr>
            <w:top w:val="none" w:sz="0" w:space="0" w:color="auto"/>
            <w:left w:val="none" w:sz="0" w:space="0" w:color="auto"/>
            <w:bottom w:val="none" w:sz="0" w:space="0" w:color="auto"/>
            <w:right w:val="none" w:sz="0" w:space="0" w:color="auto"/>
          </w:divBdr>
        </w:div>
        <w:div w:id="1221019637">
          <w:marLeft w:val="0"/>
          <w:marRight w:val="0"/>
          <w:marTop w:val="0"/>
          <w:marBottom w:val="0"/>
          <w:divBdr>
            <w:top w:val="none" w:sz="0" w:space="0" w:color="auto"/>
            <w:left w:val="none" w:sz="0" w:space="0" w:color="auto"/>
            <w:bottom w:val="none" w:sz="0" w:space="0" w:color="auto"/>
            <w:right w:val="none" w:sz="0" w:space="0" w:color="auto"/>
          </w:divBdr>
        </w:div>
        <w:div w:id="625089547">
          <w:marLeft w:val="0"/>
          <w:marRight w:val="0"/>
          <w:marTop w:val="0"/>
          <w:marBottom w:val="0"/>
          <w:divBdr>
            <w:top w:val="none" w:sz="0" w:space="0" w:color="auto"/>
            <w:left w:val="none" w:sz="0" w:space="0" w:color="auto"/>
            <w:bottom w:val="none" w:sz="0" w:space="0" w:color="auto"/>
            <w:right w:val="none" w:sz="0" w:space="0" w:color="auto"/>
          </w:divBdr>
        </w:div>
        <w:div w:id="1695879566">
          <w:marLeft w:val="0"/>
          <w:marRight w:val="0"/>
          <w:marTop w:val="0"/>
          <w:marBottom w:val="0"/>
          <w:divBdr>
            <w:top w:val="none" w:sz="0" w:space="0" w:color="auto"/>
            <w:left w:val="none" w:sz="0" w:space="0" w:color="auto"/>
            <w:bottom w:val="none" w:sz="0" w:space="0" w:color="auto"/>
            <w:right w:val="none" w:sz="0" w:space="0" w:color="auto"/>
          </w:divBdr>
        </w:div>
        <w:div w:id="251550225">
          <w:marLeft w:val="0"/>
          <w:marRight w:val="0"/>
          <w:marTop w:val="0"/>
          <w:marBottom w:val="0"/>
          <w:divBdr>
            <w:top w:val="none" w:sz="0" w:space="0" w:color="auto"/>
            <w:left w:val="none" w:sz="0" w:space="0" w:color="auto"/>
            <w:bottom w:val="none" w:sz="0" w:space="0" w:color="auto"/>
            <w:right w:val="none" w:sz="0" w:space="0" w:color="auto"/>
          </w:divBdr>
        </w:div>
        <w:div w:id="1843736468">
          <w:marLeft w:val="0"/>
          <w:marRight w:val="0"/>
          <w:marTop w:val="0"/>
          <w:marBottom w:val="0"/>
          <w:divBdr>
            <w:top w:val="none" w:sz="0" w:space="0" w:color="auto"/>
            <w:left w:val="none" w:sz="0" w:space="0" w:color="auto"/>
            <w:bottom w:val="none" w:sz="0" w:space="0" w:color="auto"/>
            <w:right w:val="none" w:sz="0" w:space="0" w:color="auto"/>
          </w:divBdr>
        </w:div>
        <w:div w:id="1197349812">
          <w:marLeft w:val="0"/>
          <w:marRight w:val="0"/>
          <w:marTop w:val="0"/>
          <w:marBottom w:val="0"/>
          <w:divBdr>
            <w:top w:val="none" w:sz="0" w:space="0" w:color="auto"/>
            <w:left w:val="none" w:sz="0" w:space="0" w:color="auto"/>
            <w:bottom w:val="none" w:sz="0" w:space="0" w:color="auto"/>
            <w:right w:val="none" w:sz="0" w:space="0" w:color="auto"/>
          </w:divBdr>
        </w:div>
        <w:div w:id="1205632429">
          <w:marLeft w:val="0"/>
          <w:marRight w:val="0"/>
          <w:marTop w:val="0"/>
          <w:marBottom w:val="0"/>
          <w:divBdr>
            <w:top w:val="none" w:sz="0" w:space="0" w:color="auto"/>
            <w:left w:val="none" w:sz="0" w:space="0" w:color="auto"/>
            <w:bottom w:val="none" w:sz="0" w:space="0" w:color="auto"/>
            <w:right w:val="none" w:sz="0" w:space="0" w:color="auto"/>
          </w:divBdr>
        </w:div>
        <w:div w:id="190336672">
          <w:marLeft w:val="0"/>
          <w:marRight w:val="0"/>
          <w:marTop w:val="0"/>
          <w:marBottom w:val="0"/>
          <w:divBdr>
            <w:top w:val="none" w:sz="0" w:space="0" w:color="auto"/>
            <w:left w:val="none" w:sz="0" w:space="0" w:color="auto"/>
            <w:bottom w:val="none" w:sz="0" w:space="0" w:color="auto"/>
            <w:right w:val="none" w:sz="0" w:space="0" w:color="auto"/>
          </w:divBdr>
        </w:div>
        <w:div w:id="2066831675">
          <w:marLeft w:val="0"/>
          <w:marRight w:val="0"/>
          <w:marTop w:val="0"/>
          <w:marBottom w:val="0"/>
          <w:divBdr>
            <w:top w:val="none" w:sz="0" w:space="0" w:color="auto"/>
            <w:left w:val="none" w:sz="0" w:space="0" w:color="auto"/>
            <w:bottom w:val="none" w:sz="0" w:space="0" w:color="auto"/>
            <w:right w:val="none" w:sz="0" w:space="0" w:color="auto"/>
          </w:divBdr>
        </w:div>
        <w:div w:id="1627543000">
          <w:marLeft w:val="0"/>
          <w:marRight w:val="0"/>
          <w:marTop w:val="0"/>
          <w:marBottom w:val="0"/>
          <w:divBdr>
            <w:top w:val="none" w:sz="0" w:space="0" w:color="auto"/>
            <w:left w:val="none" w:sz="0" w:space="0" w:color="auto"/>
            <w:bottom w:val="none" w:sz="0" w:space="0" w:color="auto"/>
            <w:right w:val="none" w:sz="0" w:space="0" w:color="auto"/>
          </w:divBdr>
        </w:div>
        <w:div w:id="1841650671">
          <w:marLeft w:val="0"/>
          <w:marRight w:val="0"/>
          <w:marTop w:val="0"/>
          <w:marBottom w:val="0"/>
          <w:divBdr>
            <w:top w:val="none" w:sz="0" w:space="0" w:color="auto"/>
            <w:left w:val="none" w:sz="0" w:space="0" w:color="auto"/>
            <w:bottom w:val="none" w:sz="0" w:space="0" w:color="auto"/>
            <w:right w:val="none" w:sz="0" w:space="0" w:color="auto"/>
          </w:divBdr>
        </w:div>
        <w:div w:id="1973973873">
          <w:marLeft w:val="0"/>
          <w:marRight w:val="0"/>
          <w:marTop w:val="0"/>
          <w:marBottom w:val="0"/>
          <w:divBdr>
            <w:top w:val="none" w:sz="0" w:space="0" w:color="auto"/>
            <w:left w:val="none" w:sz="0" w:space="0" w:color="auto"/>
            <w:bottom w:val="none" w:sz="0" w:space="0" w:color="auto"/>
            <w:right w:val="none" w:sz="0" w:space="0" w:color="auto"/>
          </w:divBdr>
        </w:div>
        <w:div w:id="1770392631">
          <w:marLeft w:val="0"/>
          <w:marRight w:val="0"/>
          <w:marTop w:val="0"/>
          <w:marBottom w:val="0"/>
          <w:divBdr>
            <w:top w:val="none" w:sz="0" w:space="0" w:color="auto"/>
            <w:left w:val="none" w:sz="0" w:space="0" w:color="auto"/>
            <w:bottom w:val="none" w:sz="0" w:space="0" w:color="auto"/>
            <w:right w:val="none" w:sz="0" w:space="0" w:color="auto"/>
          </w:divBdr>
        </w:div>
        <w:div w:id="692850172">
          <w:marLeft w:val="0"/>
          <w:marRight w:val="0"/>
          <w:marTop w:val="0"/>
          <w:marBottom w:val="0"/>
          <w:divBdr>
            <w:top w:val="none" w:sz="0" w:space="0" w:color="auto"/>
            <w:left w:val="none" w:sz="0" w:space="0" w:color="auto"/>
            <w:bottom w:val="none" w:sz="0" w:space="0" w:color="auto"/>
            <w:right w:val="none" w:sz="0" w:space="0" w:color="auto"/>
          </w:divBdr>
        </w:div>
        <w:div w:id="2043705043">
          <w:marLeft w:val="0"/>
          <w:marRight w:val="0"/>
          <w:marTop w:val="0"/>
          <w:marBottom w:val="0"/>
          <w:divBdr>
            <w:top w:val="none" w:sz="0" w:space="0" w:color="auto"/>
            <w:left w:val="none" w:sz="0" w:space="0" w:color="auto"/>
            <w:bottom w:val="none" w:sz="0" w:space="0" w:color="auto"/>
            <w:right w:val="none" w:sz="0" w:space="0" w:color="auto"/>
          </w:divBdr>
        </w:div>
        <w:div w:id="422261097">
          <w:marLeft w:val="0"/>
          <w:marRight w:val="0"/>
          <w:marTop w:val="0"/>
          <w:marBottom w:val="0"/>
          <w:divBdr>
            <w:top w:val="none" w:sz="0" w:space="0" w:color="auto"/>
            <w:left w:val="none" w:sz="0" w:space="0" w:color="auto"/>
            <w:bottom w:val="none" w:sz="0" w:space="0" w:color="auto"/>
            <w:right w:val="none" w:sz="0" w:space="0" w:color="auto"/>
          </w:divBdr>
        </w:div>
        <w:div w:id="386417320">
          <w:marLeft w:val="0"/>
          <w:marRight w:val="0"/>
          <w:marTop w:val="0"/>
          <w:marBottom w:val="0"/>
          <w:divBdr>
            <w:top w:val="none" w:sz="0" w:space="0" w:color="auto"/>
            <w:left w:val="none" w:sz="0" w:space="0" w:color="auto"/>
            <w:bottom w:val="none" w:sz="0" w:space="0" w:color="auto"/>
            <w:right w:val="none" w:sz="0" w:space="0" w:color="auto"/>
          </w:divBdr>
        </w:div>
        <w:div w:id="1228226577">
          <w:marLeft w:val="0"/>
          <w:marRight w:val="0"/>
          <w:marTop w:val="0"/>
          <w:marBottom w:val="0"/>
          <w:divBdr>
            <w:top w:val="none" w:sz="0" w:space="0" w:color="auto"/>
            <w:left w:val="none" w:sz="0" w:space="0" w:color="auto"/>
            <w:bottom w:val="none" w:sz="0" w:space="0" w:color="auto"/>
            <w:right w:val="none" w:sz="0" w:space="0" w:color="auto"/>
          </w:divBdr>
        </w:div>
        <w:div w:id="1840270061">
          <w:marLeft w:val="0"/>
          <w:marRight w:val="0"/>
          <w:marTop w:val="0"/>
          <w:marBottom w:val="0"/>
          <w:divBdr>
            <w:top w:val="none" w:sz="0" w:space="0" w:color="auto"/>
            <w:left w:val="none" w:sz="0" w:space="0" w:color="auto"/>
            <w:bottom w:val="none" w:sz="0" w:space="0" w:color="auto"/>
            <w:right w:val="none" w:sz="0" w:space="0" w:color="auto"/>
          </w:divBdr>
        </w:div>
        <w:div w:id="2147382614">
          <w:marLeft w:val="0"/>
          <w:marRight w:val="0"/>
          <w:marTop w:val="0"/>
          <w:marBottom w:val="0"/>
          <w:divBdr>
            <w:top w:val="none" w:sz="0" w:space="0" w:color="auto"/>
            <w:left w:val="none" w:sz="0" w:space="0" w:color="auto"/>
            <w:bottom w:val="none" w:sz="0" w:space="0" w:color="auto"/>
            <w:right w:val="none" w:sz="0" w:space="0" w:color="auto"/>
          </w:divBdr>
        </w:div>
        <w:div w:id="2137025651">
          <w:marLeft w:val="0"/>
          <w:marRight w:val="0"/>
          <w:marTop w:val="0"/>
          <w:marBottom w:val="0"/>
          <w:divBdr>
            <w:top w:val="none" w:sz="0" w:space="0" w:color="auto"/>
            <w:left w:val="none" w:sz="0" w:space="0" w:color="auto"/>
            <w:bottom w:val="none" w:sz="0" w:space="0" w:color="auto"/>
            <w:right w:val="none" w:sz="0" w:space="0" w:color="auto"/>
          </w:divBdr>
        </w:div>
        <w:div w:id="296184922">
          <w:marLeft w:val="0"/>
          <w:marRight w:val="0"/>
          <w:marTop w:val="0"/>
          <w:marBottom w:val="0"/>
          <w:divBdr>
            <w:top w:val="none" w:sz="0" w:space="0" w:color="auto"/>
            <w:left w:val="none" w:sz="0" w:space="0" w:color="auto"/>
            <w:bottom w:val="none" w:sz="0" w:space="0" w:color="auto"/>
            <w:right w:val="none" w:sz="0" w:space="0" w:color="auto"/>
          </w:divBdr>
        </w:div>
      </w:divsChild>
    </w:div>
    <w:div w:id="1975477371">
      <w:bodyDiv w:val="1"/>
      <w:marLeft w:val="0"/>
      <w:marRight w:val="0"/>
      <w:marTop w:val="0"/>
      <w:marBottom w:val="0"/>
      <w:divBdr>
        <w:top w:val="none" w:sz="0" w:space="0" w:color="auto"/>
        <w:left w:val="none" w:sz="0" w:space="0" w:color="auto"/>
        <w:bottom w:val="none" w:sz="0" w:space="0" w:color="auto"/>
        <w:right w:val="none" w:sz="0" w:space="0" w:color="auto"/>
      </w:divBdr>
      <w:divsChild>
        <w:div w:id="2072851536">
          <w:marLeft w:val="0"/>
          <w:marRight w:val="0"/>
          <w:marTop w:val="0"/>
          <w:marBottom w:val="0"/>
          <w:divBdr>
            <w:top w:val="none" w:sz="0" w:space="0" w:color="auto"/>
            <w:left w:val="none" w:sz="0" w:space="0" w:color="auto"/>
            <w:bottom w:val="none" w:sz="0" w:space="0" w:color="auto"/>
            <w:right w:val="none" w:sz="0" w:space="0" w:color="auto"/>
          </w:divBdr>
        </w:div>
        <w:div w:id="1925530648">
          <w:marLeft w:val="0"/>
          <w:marRight w:val="0"/>
          <w:marTop w:val="0"/>
          <w:marBottom w:val="0"/>
          <w:divBdr>
            <w:top w:val="none" w:sz="0" w:space="0" w:color="auto"/>
            <w:left w:val="none" w:sz="0" w:space="0" w:color="auto"/>
            <w:bottom w:val="none" w:sz="0" w:space="0" w:color="auto"/>
            <w:right w:val="none" w:sz="0" w:space="0" w:color="auto"/>
          </w:divBdr>
        </w:div>
        <w:div w:id="1248808345">
          <w:marLeft w:val="0"/>
          <w:marRight w:val="0"/>
          <w:marTop w:val="0"/>
          <w:marBottom w:val="0"/>
          <w:divBdr>
            <w:top w:val="none" w:sz="0" w:space="0" w:color="auto"/>
            <w:left w:val="none" w:sz="0" w:space="0" w:color="auto"/>
            <w:bottom w:val="none" w:sz="0" w:space="0" w:color="auto"/>
            <w:right w:val="none" w:sz="0" w:space="0" w:color="auto"/>
          </w:divBdr>
          <w:divsChild>
            <w:div w:id="2011179229">
              <w:marLeft w:val="0"/>
              <w:marRight w:val="0"/>
              <w:marTop w:val="0"/>
              <w:marBottom w:val="0"/>
              <w:divBdr>
                <w:top w:val="none" w:sz="0" w:space="0" w:color="auto"/>
                <w:left w:val="none" w:sz="0" w:space="0" w:color="auto"/>
                <w:bottom w:val="none" w:sz="0" w:space="0" w:color="auto"/>
                <w:right w:val="none" w:sz="0" w:space="0" w:color="auto"/>
              </w:divBdr>
              <w:divsChild>
                <w:div w:id="14884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reariservata2.uisp.it/contenuti/1177" TargetMode="External"/><Relationship Id="rId5" Type="http://schemas.openxmlformats.org/officeDocument/2006/relationships/hyperlink" Target="https://prenotazioneweb.agenziaentrate.gov.it/PrenotazioneWeb/prenotazione.action" TargetMode="External"/><Relationship Id="rId10" Type="http://schemas.openxmlformats.org/officeDocument/2006/relationships/hyperlink" Target="https://servizi.lavoro.gov.it/Public/login?retUrl=https://servizi.lavoro.gov.it/&amp;App=ServiziHome" TargetMode="External"/><Relationship Id="rId4" Type="http://schemas.openxmlformats.org/officeDocument/2006/relationships/webSettings" Target="webSettings.xml"/><Relationship Id="rId9" Type="http://schemas.openxmlformats.org/officeDocument/2006/relationships/hyperlink" Target="https://prenotazioneweb.agenziaentrate.gov.it/PrenotazioneWeb/prenotazione.acti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colecchia</dc:creator>
  <cp:lastModifiedBy>VOLONTARI</cp:lastModifiedBy>
  <cp:revision>2</cp:revision>
  <dcterms:created xsi:type="dcterms:W3CDTF">2025-07-29T08:50:00Z</dcterms:created>
  <dcterms:modified xsi:type="dcterms:W3CDTF">2025-07-29T08:50:00Z</dcterms:modified>
</cp:coreProperties>
</file>