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6151" w14:textId="2DBFFB81" w:rsidR="004002F5" w:rsidRDefault="004002F5" w:rsidP="004002F5">
      <w:pPr>
        <w:jc w:val="center"/>
      </w:pPr>
      <w:r>
        <w:rPr>
          <w:noProof/>
        </w:rPr>
        <w:drawing>
          <wp:inline distT="0" distB="0" distL="0" distR="0" wp14:anchorId="39205234" wp14:editId="49002BEF">
            <wp:extent cx="2769124" cy="143256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35" cy="143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3A689" w14:textId="77777777" w:rsidR="004002F5" w:rsidRDefault="004002F5" w:rsidP="004002F5">
      <w:pPr>
        <w:jc w:val="center"/>
      </w:pPr>
    </w:p>
    <w:p w14:paraId="230D04A0" w14:textId="0E195759" w:rsidR="004002F5" w:rsidRDefault="004002F5" w:rsidP="004002F5">
      <w:pPr>
        <w:jc w:val="center"/>
        <w:rPr>
          <w:sz w:val="28"/>
          <w:szCs w:val="28"/>
        </w:rPr>
      </w:pPr>
      <w:r w:rsidRPr="004002F5">
        <w:rPr>
          <w:sz w:val="28"/>
          <w:szCs w:val="28"/>
        </w:rPr>
        <w:t>REGOLAMENTO SUMMER CAMP – “SABATO EDITION”</w:t>
      </w:r>
    </w:p>
    <w:p w14:paraId="4F0AB898" w14:textId="77777777" w:rsidR="00973B3B" w:rsidRPr="004002F5" w:rsidRDefault="00973B3B" w:rsidP="004002F5">
      <w:pPr>
        <w:jc w:val="center"/>
        <w:rPr>
          <w:sz w:val="28"/>
          <w:szCs w:val="28"/>
        </w:rPr>
      </w:pPr>
    </w:p>
    <w:p w14:paraId="015C54B8" w14:textId="22CADBBB" w:rsidR="00973B3B" w:rsidRDefault="00973B3B" w:rsidP="00973B3B">
      <w:pPr>
        <w:pStyle w:val="Paragrafoelenco"/>
        <w:numPr>
          <w:ilvl w:val="0"/>
          <w:numId w:val="3"/>
        </w:numPr>
      </w:pPr>
      <w:r>
        <w:t xml:space="preserve">Il </w:t>
      </w:r>
      <w:proofErr w:type="spellStart"/>
      <w:r>
        <w:t>Summer</w:t>
      </w:r>
      <w:proofErr w:type="spellEnd"/>
      <w:r>
        <w:t xml:space="preserve"> Camp “S</w:t>
      </w:r>
      <w:r>
        <w:t xml:space="preserve">abato </w:t>
      </w:r>
      <w:proofErr w:type="spellStart"/>
      <w:r>
        <w:t>edition</w:t>
      </w:r>
      <w:proofErr w:type="spellEnd"/>
      <w:r>
        <w:t xml:space="preserve">” avrà inizio </w:t>
      </w:r>
      <w:r>
        <w:t>il 20</w:t>
      </w:r>
      <w:r>
        <w:t xml:space="preserve"> </w:t>
      </w:r>
      <w:r>
        <w:t>GIUGNO</w:t>
      </w:r>
      <w:r>
        <w:t xml:space="preserve"> e terminerà l</w:t>
      </w:r>
      <w:r>
        <w:t xml:space="preserve">’8 </w:t>
      </w:r>
      <w:r>
        <w:t>AGOSTO 2026</w:t>
      </w:r>
      <w:r>
        <w:t xml:space="preserve">. </w:t>
      </w:r>
    </w:p>
    <w:p w14:paraId="066537C3" w14:textId="6D999D7F" w:rsidR="004002F5" w:rsidRDefault="00973B3B" w:rsidP="004002F5">
      <w:pPr>
        <w:pStyle w:val="Paragrafoelenco"/>
        <w:numPr>
          <w:ilvl w:val="0"/>
          <w:numId w:val="3"/>
        </w:numPr>
      </w:pPr>
      <w:r>
        <w:t>Seguirà il seguente orario: dalle 7</w:t>
      </w:r>
      <w:r>
        <w:t>:</w:t>
      </w:r>
      <w:r>
        <w:t>30 alle 1</w:t>
      </w:r>
      <w:r>
        <w:t>3:</w:t>
      </w:r>
      <w:r>
        <w:t xml:space="preserve">00.  </w:t>
      </w:r>
    </w:p>
    <w:p w14:paraId="1A65607F" w14:textId="28766EDA" w:rsidR="004002F5" w:rsidRDefault="004002F5" w:rsidP="00973B3B">
      <w:pPr>
        <w:pStyle w:val="Paragrafoelenco"/>
        <w:numPr>
          <w:ilvl w:val="0"/>
          <w:numId w:val="1"/>
        </w:numPr>
        <w:jc w:val="both"/>
      </w:pPr>
      <w:r>
        <w:t>LUOGO: Si svolgerà presso i locali del Centro Sportivo “Sporting Club Bocale” via</w:t>
      </w:r>
      <w:r>
        <w:t xml:space="preserve"> </w:t>
      </w:r>
      <w:r>
        <w:t>nazionale Bocale 471 dotato di 3 campi da calcio, spazi all’esterno anche al coperto e</w:t>
      </w:r>
      <w:r>
        <w:t xml:space="preserve"> </w:t>
      </w:r>
      <w:r>
        <w:t>spazi interni. Inoltre si utilizzerà la spiaggia vicina: i bambini verranno spostati, sulla</w:t>
      </w:r>
      <w:r>
        <w:t xml:space="preserve"> </w:t>
      </w:r>
      <w:r>
        <w:t>base della programmazione, sempre accompagnati dagli animatori previa</w:t>
      </w:r>
      <w:r>
        <w:t xml:space="preserve"> </w:t>
      </w:r>
      <w:r>
        <w:t>autorizzazione firmata</w:t>
      </w:r>
      <w:r>
        <w:t>;</w:t>
      </w:r>
    </w:p>
    <w:p w14:paraId="1E1F0E50" w14:textId="025CBBE3" w:rsidR="004002F5" w:rsidRDefault="004002F5" w:rsidP="00973B3B">
      <w:pPr>
        <w:pStyle w:val="Paragrafoelenco"/>
        <w:numPr>
          <w:ilvl w:val="0"/>
          <w:numId w:val="2"/>
        </w:numPr>
        <w:jc w:val="both"/>
      </w:pPr>
      <w:r>
        <w:t>In caso di pioggia il centro estivo rimarrà aperto garantendo attività ricreative e di gioco per i bambini/ ragazzi in adeguati spazi al coperto, mantenendo le regole di sicurezza</w:t>
      </w:r>
      <w:r>
        <w:t>;</w:t>
      </w:r>
      <w:r>
        <w:t xml:space="preserve"> </w:t>
      </w:r>
    </w:p>
    <w:p w14:paraId="22BDB022" w14:textId="0A6E18D4" w:rsidR="004002F5" w:rsidRDefault="004002F5" w:rsidP="00973B3B">
      <w:pPr>
        <w:pStyle w:val="Paragrafoelenco"/>
        <w:numPr>
          <w:ilvl w:val="0"/>
          <w:numId w:val="2"/>
        </w:numPr>
        <w:jc w:val="both"/>
      </w:pPr>
      <w:r>
        <w:t>ETA’: Sono ammessi al Centro Estivo i bambini e ragazzi dai 3 ai 15 anni che saranno divisi in gruppi omogenei per fasce di età</w:t>
      </w:r>
      <w:r>
        <w:t>;</w:t>
      </w:r>
    </w:p>
    <w:p w14:paraId="327CC6B9" w14:textId="2E05339C" w:rsidR="004002F5" w:rsidRDefault="004002F5" w:rsidP="00973B3B">
      <w:pPr>
        <w:pStyle w:val="Paragrafoelenco"/>
        <w:numPr>
          <w:ilvl w:val="0"/>
          <w:numId w:val="2"/>
        </w:numPr>
        <w:jc w:val="both"/>
      </w:pPr>
      <w:r>
        <w:t xml:space="preserve">ATTIVITA’: Sport, giochi di gruppo, giochi d’acqua, laboratori creativi, feste a tema, musica, </w:t>
      </w:r>
      <w:proofErr w:type="spellStart"/>
      <w:r>
        <w:t>caccie</w:t>
      </w:r>
      <w:proofErr w:type="spellEnd"/>
      <w:r>
        <w:t xml:space="preserve"> al tesoro, gite al mare e tanto altro. Le attività saranno calibrate in base all’età e alle inclinazioni dei bambini</w:t>
      </w:r>
      <w:r>
        <w:t>;</w:t>
      </w:r>
    </w:p>
    <w:p w14:paraId="04E42F93" w14:textId="1AA522A8" w:rsidR="004002F5" w:rsidRDefault="004002F5" w:rsidP="00973B3B">
      <w:pPr>
        <w:pStyle w:val="Paragrafoelenco"/>
        <w:numPr>
          <w:ilvl w:val="0"/>
          <w:numId w:val="2"/>
        </w:numPr>
        <w:jc w:val="both"/>
      </w:pPr>
      <w:r>
        <w:t>I bambini possono essere presi SOLO da un genitore o altro adulto delegato. Nessun</w:t>
      </w:r>
      <w:r>
        <w:t xml:space="preserve"> </w:t>
      </w:r>
      <w:r>
        <w:t>bambino verrà lasciato uscire per recarsi da solo alla propria abitazione o alla vettura dei</w:t>
      </w:r>
      <w:r>
        <w:t xml:space="preserve"> </w:t>
      </w:r>
      <w:r>
        <w:t>genitori che li attende sulla strada. In caso di ritardi o contrattempi i genitori sono pregati di avvisare telefonicamente e nell’eventualità non si presentasse nessuno all’orario di ritiro, entro le ore 1</w:t>
      </w:r>
      <w:r w:rsidR="00973B3B">
        <w:t>3</w:t>
      </w:r>
      <w:r>
        <w:t>, i ragazzi rimarranno all’interno del centro estivo e la famiglia dovrà corrispondere il costo dell’animazione prolungata</w:t>
      </w:r>
      <w:r w:rsidR="00973B3B">
        <w:t>;</w:t>
      </w:r>
    </w:p>
    <w:p w14:paraId="43F885AA" w14:textId="77777777" w:rsidR="00973B3B" w:rsidRDefault="004002F5" w:rsidP="00973B3B">
      <w:pPr>
        <w:pStyle w:val="Paragrafoelenco"/>
        <w:numPr>
          <w:ilvl w:val="0"/>
          <w:numId w:val="2"/>
        </w:numPr>
        <w:jc w:val="both"/>
      </w:pPr>
      <w:r>
        <w:t>GIOCHI E TELEFONI: Non è consentito portare giochi o altro materiale da casa. È vietato l’uso di giochi elettronici e telefonini (solo in caso di reale necessità). In caso di</w:t>
      </w:r>
      <w:r w:rsidR="00973B3B">
        <w:t xml:space="preserve"> </w:t>
      </w:r>
      <w:r>
        <w:t xml:space="preserve">smarrimento o rottura di </w:t>
      </w:r>
      <w:proofErr w:type="gramStart"/>
      <w:r>
        <w:t>tali</w:t>
      </w:r>
      <w:r w:rsidR="00973B3B">
        <w:t xml:space="preserve"> </w:t>
      </w:r>
      <w:r>
        <w:t>apparecchiatura</w:t>
      </w:r>
      <w:proofErr w:type="gramEnd"/>
      <w:r>
        <w:t xml:space="preserve"> la direzione NON si assume nessun tipo di responsabilità. Si consiglia di personalizzare gli accessori dei bambini scrivendo il nome, l’organizzazione non risponde di eventuali smarrimenti di indumenti e/o accessori</w:t>
      </w:r>
      <w:r w:rsidR="00973B3B">
        <w:t>;</w:t>
      </w:r>
    </w:p>
    <w:p w14:paraId="2A7D7AD5" w14:textId="77777777" w:rsidR="00973B3B" w:rsidRDefault="004002F5" w:rsidP="00973B3B">
      <w:pPr>
        <w:pStyle w:val="Paragrafoelenco"/>
        <w:numPr>
          <w:ilvl w:val="0"/>
          <w:numId w:val="2"/>
        </w:numPr>
        <w:jc w:val="both"/>
      </w:pPr>
      <w:r>
        <w:t xml:space="preserve">La merenda non è compresa nella quota, pertanto è necessario portarla da casa. Ogni bambino dovrà portare con </w:t>
      </w:r>
      <w:proofErr w:type="spellStart"/>
      <w:r>
        <w:t>sè</w:t>
      </w:r>
      <w:proofErr w:type="spellEnd"/>
      <w:r>
        <w:t xml:space="preserve"> una o più borracce per l’acqua preventivamente personalizzate con nome cognome</w:t>
      </w:r>
      <w:r w:rsidR="00973B3B">
        <w:t>;</w:t>
      </w:r>
    </w:p>
    <w:p w14:paraId="1A76720E" w14:textId="78A27DE0" w:rsidR="004002F5" w:rsidRDefault="004002F5" w:rsidP="00973B3B">
      <w:pPr>
        <w:pStyle w:val="Paragrafoelenco"/>
        <w:numPr>
          <w:ilvl w:val="0"/>
          <w:numId w:val="2"/>
        </w:numPr>
        <w:jc w:val="both"/>
      </w:pPr>
      <w:r>
        <w:t>EVENTUALI MALATTIE: L’animatore non è autorizzato a somministrare medicinali ai bambini, ma è obbligato ad informare tempestivamente la famiglia di eventuali malesseri del figlio/i</w:t>
      </w:r>
      <w:r w:rsidR="00973B3B">
        <w:t>;</w:t>
      </w:r>
    </w:p>
    <w:p w14:paraId="63668009" w14:textId="77777777" w:rsidR="00973B3B" w:rsidRDefault="004002F5" w:rsidP="00973B3B">
      <w:pPr>
        <w:pStyle w:val="Paragrafoelenco"/>
        <w:numPr>
          <w:ilvl w:val="0"/>
          <w:numId w:val="2"/>
        </w:numPr>
        <w:jc w:val="both"/>
      </w:pPr>
      <w:r>
        <w:lastRenderedPageBreak/>
        <w:t>ESPULSIONE: L’organizzazione, in accordo con lo staff esecutivo, ha facoltà di espellere qualunque iscritto che non rispetti le regole o rechi danni a cose e persone</w:t>
      </w:r>
      <w:r w:rsidR="00973B3B">
        <w:t>;</w:t>
      </w:r>
    </w:p>
    <w:p w14:paraId="7CF031AE" w14:textId="5B27911D" w:rsidR="004002F5" w:rsidRDefault="004002F5" w:rsidP="00973B3B">
      <w:pPr>
        <w:pStyle w:val="Paragrafoelenco"/>
        <w:numPr>
          <w:ilvl w:val="0"/>
          <w:numId w:val="2"/>
        </w:numPr>
        <w:jc w:val="both"/>
      </w:pPr>
      <w:r>
        <w:t xml:space="preserve">ABBIGLIAMENTO: Far indossare ai bambini scarpe e calzini, vietato l’accesso con ciabatte o a piedi nudi. È necessario che i bambini arrivino al centro estivo con l’abbigliamento comodo e adeguato alle attività. Tutti gli indumenti e oggetti personali dei bambini e ragazzi devono essere riposti dentro la borsa personale (opportunamente identificata). I bambini dovranno avere appositi sacchetti dove riporre eventuali abiti usati dopo il cambio. </w:t>
      </w:r>
    </w:p>
    <w:p w14:paraId="787C0E29" w14:textId="77777777" w:rsidR="00973B3B" w:rsidRDefault="00973B3B" w:rsidP="004002F5"/>
    <w:p w14:paraId="25AEE61C" w14:textId="17F6F75B" w:rsidR="004002F5" w:rsidRPr="00973B3B" w:rsidRDefault="004002F5" w:rsidP="004002F5">
      <w:pPr>
        <w:rPr>
          <w:b/>
          <w:bCs/>
        </w:rPr>
      </w:pPr>
      <w:r w:rsidRPr="00973B3B">
        <w:rPr>
          <w:b/>
          <w:bCs/>
        </w:rPr>
        <w:t xml:space="preserve">OCCORRENTE NELLO ZAINETTO DEL BAMBINO:  </w:t>
      </w:r>
    </w:p>
    <w:p w14:paraId="41BE8A6D" w14:textId="77777777" w:rsidR="004002F5" w:rsidRDefault="004002F5" w:rsidP="004002F5">
      <w:r>
        <w:t xml:space="preserve">1. Merenda e Acqua in buona quantità;   </w:t>
      </w:r>
    </w:p>
    <w:p w14:paraId="45D151A9" w14:textId="77777777" w:rsidR="004002F5" w:rsidRDefault="004002F5" w:rsidP="004002F5">
      <w:r>
        <w:t xml:space="preserve">2. Cappello; Protezione solare; Spray anti-zanzare per soggetti bersagliati;  </w:t>
      </w:r>
    </w:p>
    <w:p w14:paraId="0A36A6FA" w14:textId="77777777" w:rsidR="004002F5" w:rsidRDefault="004002F5" w:rsidP="004002F5">
      <w:r>
        <w:t xml:space="preserve">3. Un cambio di vestiti completo (compreso di intimo);  </w:t>
      </w:r>
    </w:p>
    <w:p w14:paraId="6E83FFB5" w14:textId="648C72B8" w:rsidR="004002F5" w:rsidRDefault="004002F5" w:rsidP="004002F5">
      <w:r>
        <w:t>4. Occorrente per mare: ciabatte, telo mare (*il costume va indossato da casa)</w:t>
      </w:r>
    </w:p>
    <w:p w14:paraId="777BFE32" w14:textId="77777777" w:rsidR="00973B3B" w:rsidRDefault="00973B3B" w:rsidP="004002F5"/>
    <w:p w14:paraId="45043DDE" w14:textId="77777777" w:rsidR="00973B3B" w:rsidRPr="00973B3B" w:rsidRDefault="00973B3B" w:rsidP="00973B3B">
      <w:pPr>
        <w:jc w:val="center"/>
        <w:rPr>
          <w:b/>
          <w:bCs/>
        </w:rPr>
      </w:pPr>
      <w:r w:rsidRPr="00973B3B">
        <w:rPr>
          <w:b/>
          <w:bCs/>
        </w:rPr>
        <w:t>COSTI</w:t>
      </w:r>
    </w:p>
    <w:p w14:paraId="596BD888" w14:textId="4EC65666" w:rsidR="00973B3B" w:rsidRDefault="00973B3B" w:rsidP="00973B3B">
      <w:r w:rsidRPr="00973B3B">
        <w:rPr>
          <w:b/>
          <w:bCs/>
        </w:rPr>
        <w:t>ISCRIZIONE</w:t>
      </w:r>
      <w:r>
        <w:t>: 10 euro da pagare solo ad inizio campus e vale per tutto il periodo. Comprende copertura assicurativa</w:t>
      </w:r>
      <w:r>
        <w:t>.</w:t>
      </w:r>
    </w:p>
    <w:p w14:paraId="12494743" w14:textId="5CA3C3CD" w:rsidR="00973B3B" w:rsidRDefault="00973B3B" w:rsidP="00973B3B">
      <w:r w:rsidRPr="00973B3B">
        <w:rPr>
          <w:b/>
          <w:bCs/>
        </w:rPr>
        <w:t>INGRESSO GIORNALIERO</w:t>
      </w:r>
      <w:r>
        <w:t>: 15 euro</w:t>
      </w:r>
    </w:p>
    <w:p w14:paraId="7D2C8760" w14:textId="77777777" w:rsidR="005B726B" w:rsidRDefault="005B726B" w:rsidP="00973B3B"/>
    <w:p w14:paraId="64617214" w14:textId="77777777" w:rsidR="005B726B" w:rsidRDefault="005B726B" w:rsidP="00973B3B"/>
    <w:p w14:paraId="0C40D5BB" w14:textId="77777777" w:rsidR="005B726B" w:rsidRDefault="005B726B" w:rsidP="00973B3B"/>
    <w:p w14:paraId="6B4C8267" w14:textId="77777777" w:rsidR="005B726B" w:rsidRDefault="005B726B" w:rsidP="00973B3B"/>
    <w:p w14:paraId="1C7B348A" w14:textId="690C3896" w:rsidR="005B726B" w:rsidRDefault="005B726B" w:rsidP="005B726B">
      <w:pPr>
        <w:jc w:val="center"/>
      </w:pPr>
      <w:r>
        <w:rPr>
          <w:noProof/>
        </w:rPr>
        <w:drawing>
          <wp:inline distT="0" distB="0" distL="0" distR="0" wp14:anchorId="14E3B1CE" wp14:editId="7E28E11B">
            <wp:extent cx="2769124" cy="1432560"/>
            <wp:effectExtent l="0" t="0" r="0" b="0"/>
            <wp:docPr id="1445989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35" cy="143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2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31B54"/>
    <w:multiLevelType w:val="hybridMultilevel"/>
    <w:tmpl w:val="303E2D8E"/>
    <w:lvl w:ilvl="0" w:tplc="E2B620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D126E"/>
    <w:multiLevelType w:val="hybridMultilevel"/>
    <w:tmpl w:val="A2F4D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4995"/>
    <w:multiLevelType w:val="hybridMultilevel"/>
    <w:tmpl w:val="066CC13E"/>
    <w:lvl w:ilvl="0" w:tplc="E2B620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757272">
    <w:abstractNumId w:val="1"/>
  </w:num>
  <w:num w:numId="2" w16cid:durableId="1273172058">
    <w:abstractNumId w:val="2"/>
  </w:num>
  <w:num w:numId="3" w16cid:durableId="107180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F5"/>
    <w:rsid w:val="004002F5"/>
    <w:rsid w:val="004E0CBE"/>
    <w:rsid w:val="005B726B"/>
    <w:rsid w:val="0097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0809"/>
  <w15:chartTrackingRefBased/>
  <w15:docId w15:val="{8DC74504-AB96-449E-A86A-A9FEE69D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0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0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0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0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0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0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0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0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0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0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0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0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02F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02F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02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02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02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02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0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0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0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0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0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02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02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02F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0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02F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0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verduci</dc:creator>
  <cp:keywords/>
  <dc:description/>
  <cp:lastModifiedBy>daniele verduci</cp:lastModifiedBy>
  <cp:revision>2</cp:revision>
  <dcterms:created xsi:type="dcterms:W3CDTF">2026-06-10T13:52:00Z</dcterms:created>
  <dcterms:modified xsi:type="dcterms:W3CDTF">2026-06-10T14:16:00Z</dcterms:modified>
</cp:coreProperties>
</file>