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5670" w:leader="none"/>
        </w:tabs>
        <w:rPr>
          <w:rFonts w:ascii="Calibri" w:hAnsi="Calibri" w:asciiTheme="minorHAnsi" w:hAnsiTheme="minorHAnsi"/>
        </w:rPr>
      </w:pPr>
      <w:r>
        <w:rPr>
          <w:rFonts w:asciiTheme="minorHAnsi" w:hAnsiTheme="minorHAnsi" w:ascii="Calibri" w:hAnsi="Calibri"/>
        </w:rPr>
      </w:r>
    </w:p>
    <w:p>
      <w:pPr>
        <w:pStyle w:val="Normal"/>
        <w:jc w:val="center"/>
        <w:rPr/>
      </w:pPr>
      <w:r>
        <w:rPr>
          <w:rFonts w:cs="Times New Roman" w:ascii="Times New Roman" w:hAnsi="Times New Roman"/>
          <w:b/>
          <w:sz w:val="22"/>
          <w:szCs w:val="22"/>
        </w:rPr>
        <w:t>NOTIZIE UTILI</w:t>
      </w:r>
    </w:p>
    <w:p>
      <w:pPr>
        <w:pStyle w:val="Normal"/>
        <w:jc w:val="both"/>
        <w:rPr>
          <w:rFonts w:ascii="Times New Roman" w:hAnsi="Times New Roman" w:cs="Times New Roman"/>
          <w:sz w:val="22"/>
          <w:szCs w:val="22"/>
        </w:rPr>
      </w:pPr>
      <w:r>
        <w:rPr>
          <w:rFonts w:cs="Times New Roman" w:ascii="Times New Roman" w:hAnsi="Times New Roman"/>
          <w:sz w:val="22"/>
          <w:szCs w:val="22"/>
        </w:rPr>
        <w:t>Il Centro Ricreativo Estivo è organizzato da Uisp Comitato Territoriale di Rimini per tutto il territorio del Comune di Rimini, è rivolto a tutti i ragazzi dai</w:t>
      </w:r>
      <w:r>
        <w:rPr>
          <w:rFonts w:cs="Times New Roman" w:ascii="Times New Roman" w:hAnsi="Times New Roman"/>
          <w:b/>
          <w:bCs/>
          <w:sz w:val="22"/>
          <w:szCs w:val="22"/>
        </w:rPr>
        <w:t xml:space="preserve"> 3-5 anni </w:t>
      </w:r>
      <w:r>
        <w:rPr>
          <w:rFonts w:cs="Times New Roman" w:ascii="Times New Roman" w:hAnsi="Times New Roman"/>
          <w:sz w:val="22"/>
          <w:szCs w:val="22"/>
        </w:rPr>
        <w:t xml:space="preserve">(sezione materna) e dai </w:t>
      </w:r>
      <w:r>
        <w:rPr>
          <w:rFonts w:cs="Times New Roman" w:ascii="Times New Roman" w:hAnsi="Times New Roman"/>
          <w:b/>
          <w:bCs/>
          <w:sz w:val="22"/>
          <w:szCs w:val="22"/>
        </w:rPr>
        <w:t xml:space="preserve">5 ½ - 11 anni </w:t>
      </w:r>
      <w:r>
        <w:rPr>
          <w:rFonts w:cs="Times New Roman" w:ascii="Times New Roman" w:hAnsi="Times New Roman"/>
          <w:sz w:val="22"/>
          <w:szCs w:val="22"/>
        </w:rPr>
        <w:t xml:space="preserve">(scuola primaria) e dai </w:t>
      </w:r>
      <w:r>
        <w:rPr>
          <w:rFonts w:cs="Times New Roman" w:ascii="Times New Roman" w:hAnsi="Times New Roman"/>
          <w:b/>
          <w:bCs/>
          <w:sz w:val="22"/>
          <w:szCs w:val="22"/>
        </w:rPr>
        <w:t>12 ai 14 anni</w:t>
      </w:r>
      <w:r>
        <w:rPr>
          <w:rFonts w:cs="Times New Roman" w:ascii="Times New Roman" w:hAnsi="Times New Roman"/>
          <w:sz w:val="22"/>
          <w:szCs w:val="22"/>
        </w:rPr>
        <w:t xml:space="preserve"> per i ragazzi della scuola secondaria di 1° grado. </w:t>
      </w:r>
    </w:p>
    <w:p>
      <w:pPr>
        <w:pStyle w:val="Normal"/>
        <w:jc w:val="both"/>
        <w:rPr>
          <w:rFonts w:ascii="Times New Roman" w:hAnsi="Times New Roman" w:cs="Times New Roman"/>
          <w:sz w:val="22"/>
          <w:szCs w:val="22"/>
        </w:rPr>
      </w:pPr>
      <w:r>
        <w:rPr>
          <w:rFonts w:cs="Times New Roman" w:ascii="Times New Roman" w:hAnsi="Times New Roman"/>
          <w:sz w:val="22"/>
          <w:szCs w:val="22"/>
        </w:rPr>
        <w:t>L’orario di apertura dei centri è prevista dalle 8 AM, tuttavia dalle 7:45 è possibile che i nostri collaboratori riescano a predisporre l’apertura e quindi l’accoglienza.</w:t>
      </w:r>
    </w:p>
    <w:p>
      <w:pPr>
        <w:pStyle w:val="Normal"/>
        <w:jc w:val="both"/>
        <w:rPr>
          <w:rFonts w:ascii="Times New Roman" w:hAnsi="Times New Roman" w:cs="Times New Roman"/>
          <w:sz w:val="22"/>
          <w:szCs w:val="22"/>
        </w:rPr>
      </w:pPr>
      <w:r>
        <w:rPr>
          <w:rFonts w:cs="Times New Roman" w:ascii="Times New Roman" w:hAnsi="Times New Roman"/>
          <w:sz w:val="22"/>
          <w:szCs w:val="22"/>
        </w:rPr>
        <w:t>Il ritiro dei minori avverrà sempre presso la sede del centro estivo, salvo eccezione, che verrà comunicata da programma nelle fasce orarie come da volantino.</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center"/>
        <w:rPr/>
      </w:pPr>
      <w:r>
        <w:rPr>
          <w:rFonts w:cs="Times New Roman" w:ascii="Times New Roman" w:hAnsi="Times New Roman"/>
          <w:sz w:val="22"/>
          <w:szCs w:val="22"/>
        </w:rPr>
        <w:t>Sedi del Centro sono:</w:t>
      </w:r>
    </w:p>
    <w:p>
      <w:pPr>
        <w:pStyle w:val="Normal"/>
        <w:jc w:val="both"/>
        <w:rPr>
          <w:rFonts w:ascii="Times New Roman" w:hAnsi="Times New Roman"/>
          <w:sz w:val="22"/>
          <w:szCs w:val="22"/>
        </w:rPr>
      </w:pPr>
      <w:r>
        <w:rPr>
          <w:rFonts w:ascii="Times New Roman" w:hAnsi="Times New Roman"/>
          <w:sz w:val="22"/>
          <w:szCs w:val="22"/>
        </w:rPr>
      </w:r>
    </w:p>
    <w:tbl>
      <w:tblPr>
        <w:tblW w:w="5000" w:type="pct"/>
        <w:jc w:val="left"/>
        <w:tblInd w:w="115" w:type="dxa"/>
        <w:tblLayout w:type="fixed"/>
        <w:tblCellMar>
          <w:top w:w="55" w:type="dxa"/>
          <w:left w:w="55" w:type="dxa"/>
          <w:bottom w:w="55" w:type="dxa"/>
          <w:right w:w="55" w:type="dxa"/>
        </w:tblCellMar>
        <w:tblLook w:val="04a0"/>
      </w:tblPr>
      <w:tblGrid>
        <w:gridCol w:w="3487"/>
        <w:gridCol w:w="3490"/>
        <w:gridCol w:w="3489"/>
      </w:tblGrid>
      <w:tr>
        <w:trPr/>
        <w:tc>
          <w:tcPr>
            <w:tcW w:w="3487" w:type="dxa"/>
            <w:tcBorders>
              <w:top w:val="single" w:sz="4" w:space="0" w:color="000000"/>
              <w:left w:val="single" w:sz="4" w:space="0" w:color="000000"/>
              <w:bottom w:val="single" w:sz="4" w:space="0" w:color="000000"/>
            </w:tcBorders>
          </w:tcPr>
          <w:p>
            <w:pPr>
              <w:pStyle w:val="Contenutotabellauser"/>
              <w:widowControl w:val="false"/>
              <w:rPr>
                <w:rFonts w:ascii="Times New Roman" w:hAnsi="Times New Roman"/>
                <w:b/>
                <w:bCs/>
                <w:sz w:val="22"/>
                <w:szCs w:val="22"/>
              </w:rPr>
            </w:pPr>
            <w:r>
              <w:rPr>
                <w:rFonts w:ascii="Times New Roman" w:hAnsi="Times New Roman"/>
                <w:b/>
                <w:bCs/>
                <w:sz w:val="22"/>
                <w:szCs w:val="22"/>
              </w:rPr>
              <w:t>Flavia Casadei</w:t>
              <w:br/>
            </w:r>
            <w:r>
              <w:rPr>
                <w:rFonts w:ascii="Times New Roman" w:hAnsi="Times New Roman"/>
                <w:b/>
                <w:bCs/>
                <w:sz w:val="22"/>
                <w:szCs w:val="22"/>
              </w:rPr>
              <w:t>v</w:t>
            </w:r>
            <w:r>
              <w:rPr>
                <w:rFonts w:ascii="Times New Roman" w:hAnsi="Times New Roman"/>
                <w:b/>
                <w:bCs/>
                <w:sz w:val="22"/>
                <w:szCs w:val="22"/>
              </w:rPr>
              <w:t>ia Morri n°10</w:t>
              <w:br/>
              <w:t>Playa Tamarindo n°30</w:t>
            </w:r>
          </w:p>
        </w:tc>
        <w:tc>
          <w:tcPr>
            <w:tcW w:w="3490" w:type="dxa"/>
            <w:tcBorders>
              <w:top w:val="single" w:sz="4" w:space="0" w:color="000000"/>
              <w:left w:val="single" w:sz="4" w:space="0" w:color="000000"/>
              <w:bottom w:val="single" w:sz="4" w:space="0" w:color="000000"/>
            </w:tcBorders>
          </w:tcPr>
          <w:p>
            <w:pPr>
              <w:pStyle w:val="Normal"/>
              <w:widowControl w:val="false"/>
              <w:tabs>
                <w:tab w:val="clear" w:pos="708"/>
                <w:tab w:val="left" w:pos="6946" w:leader="none"/>
              </w:tabs>
              <w:rPr>
                <w:b/>
                <w:bCs/>
                <w:sz w:val="22"/>
                <w:szCs w:val="22"/>
              </w:rPr>
            </w:pPr>
            <w:r>
              <w:rPr>
                <w:rFonts w:cs="Times New Roman" w:ascii="Times New Roman" w:hAnsi="Times New Roman"/>
                <w:b/>
                <w:bCs/>
                <w:sz w:val="22"/>
                <w:szCs w:val="22"/>
              </w:rPr>
              <w:t>Alba Adriatica</w:t>
              <w:br/>
              <w:t>via Boselli</w:t>
              <w:br/>
              <w:t>Bagno 89</w:t>
            </w:r>
          </w:p>
        </w:tc>
        <w:tc>
          <w:tcPr>
            <w:tcW w:w="34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46" w:leader="none"/>
              </w:tabs>
              <w:rPr>
                <w:rFonts w:ascii="Times New Roman" w:hAnsi="Times New Roman"/>
                <w:b/>
                <w:bCs/>
                <w:sz w:val="22"/>
                <w:szCs w:val="22"/>
              </w:rPr>
            </w:pPr>
            <w:r>
              <w:rPr>
                <w:rFonts w:eastAsia="Calibri" w:cs="Times New Roman" w:ascii="Times New Roman" w:hAnsi="Times New Roman"/>
                <w:b/>
                <w:bCs/>
                <w:sz w:val="22"/>
                <w:szCs w:val="22"/>
              </w:rPr>
              <w:t>Villaggio sportivo</w:t>
              <w:br/>
              <w:t>Acquascivoli Rivabella</w:t>
              <w:br/>
              <w:t xml:space="preserve"> Bagno 8</w:t>
            </w:r>
          </w:p>
        </w:tc>
      </w:tr>
      <w:tr>
        <w:trPr/>
        <w:tc>
          <w:tcPr>
            <w:tcW w:w="3487" w:type="dxa"/>
            <w:tcBorders>
              <w:left w:val="single" w:sz="4" w:space="0" w:color="000000"/>
              <w:bottom w:val="single" w:sz="4" w:space="0" w:color="000000"/>
            </w:tcBorders>
          </w:tcPr>
          <w:p>
            <w:pPr>
              <w:pStyle w:val="Contenutotabellauser"/>
              <w:widowControl w:val="false"/>
              <w:rPr>
                <w:rFonts w:ascii="Times New Roman" w:hAnsi="Times New Roman"/>
                <w:sz w:val="22"/>
                <w:szCs w:val="22"/>
              </w:rPr>
            </w:pPr>
            <w:r>
              <w:rPr>
                <w:rFonts w:ascii="Times New Roman" w:hAnsi="Times New Roman"/>
                <w:sz w:val="22"/>
                <w:szCs w:val="22"/>
              </w:rPr>
              <w:t xml:space="preserve">Resp. </w:t>
            </w:r>
            <w:r>
              <w:rPr>
                <w:rFonts w:cs="Times New Roman" w:ascii="Times New Roman" w:hAnsi="Times New Roman"/>
                <w:b/>
                <w:bCs/>
                <w:sz w:val="22"/>
                <w:szCs w:val="22"/>
              </w:rPr>
              <w:t>Samanta</w:t>
            </w:r>
            <w:r>
              <w:rPr>
                <w:rFonts w:cs="Times New Roman" w:ascii="Times New Roman" w:hAnsi="Times New Roman"/>
                <w:sz w:val="22"/>
                <w:szCs w:val="22"/>
              </w:rPr>
              <w:t xml:space="preserve"> 3664956455  </w:t>
              <w:br/>
            </w:r>
          </w:p>
        </w:tc>
        <w:tc>
          <w:tcPr>
            <w:tcW w:w="3490" w:type="dxa"/>
            <w:tcBorders>
              <w:left w:val="single" w:sz="4" w:space="0" w:color="000000"/>
              <w:bottom w:val="single" w:sz="4" w:space="0" w:color="000000"/>
            </w:tcBorders>
          </w:tcPr>
          <w:p>
            <w:pPr>
              <w:pStyle w:val="Normal"/>
              <w:widowControl w:val="false"/>
              <w:tabs>
                <w:tab w:val="clear" w:pos="708"/>
                <w:tab w:val="left" w:pos="6946" w:leader="none"/>
              </w:tabs>
              <w:rPr>
                <w:sz w:val="22"/>
                <w:szCs w:val="22"/>
              </w:rPr>
            </w:pPr>
            <w:r>
              <w:rPr>
                <w:rFonts w:cs="Times New Roman" w:ascii="Times New Roman" w:hAnsi="Times New Roman"/>
                <w:sz w:val="22"/>
                <w:szCs w:val="22"/>
              </w:rPr>
              <w:t>Scuola A</w:t>
            </w:r>
            <w:r>
              <w:rPr>
                <w:rFonts w:cs="Times New Roman" w:ascii="Times New Roman" w:hAnsi="Times New Roman"/>
                <w:color w:val="000000"/>
                <w:sz w:val="22"/>
                <w:szCs w:val="22"/>
              </w:rPr>
              <w:t xml:space="preserve">lba Adriatica </w:t>
            </w:r>
            <w:hyperlink r:id="rId2">
              <w:r>
                <w:rPr>
                  <w:rStyle w:val="Hyperlink"/>
                  <w:rFonts w:cs="Times New Roman" w:ascii="Times New Roman" w:hAnsi="Times New Roman"/>
                  <w:strike w:val="false"/>
                  <w:dstrike w:val="false"/>
                  <w:color w:val="000000"/>
                  <w:sz w:val="22"/>
                  <w:szCs w:val="22"/>
                  <w:u w:val="none"/>
                  <w:effect w:val="none"/>
                </w:rPr>
                <w:t>0541 373923</w:t>
              </w:r>
            </w:hyperlink>
          </w:p>
          <w:p>
            <w:pPr>
              <w:pStyle w:val="Normal"/>
              <w:widowControl w:val="false"/>
              <w:tabs>
                <w:tab w:val="clear" w:pos="708"/>
                <w:tab w:val="left" w:pos="6946" w:leader="none"/>
              </w:tabs>
              <w:rPr>
                <w:sz w:val="22"/>
                <w:szCs w:val="22"/>
              </w:rPr>
            </w:pPr>
            <w:r>
              <w:rPr>
                <w:rFonts w:cs="Times New Roman" w:ascii="Times New Roman" w:hAnsi="Times New Roman"/>
                <w:strike w:val="false"/>
                <w:dstrike w:val="false"/>
                <w:color w:val="000000"/>
                <w:sz w:val="22"/>
                <w:szCs w:val="22"/>
                <w:u w:val="none"/>
                <w:effect w:val="none"/>
              </w:rPr>
              <w:t xml:space="preserve">Segreteria Uisp </w:t>
            </w:r>
            <w:r>
              <w:rPr>
                <w:rFonts w:cs="Times New Roman" w:ascii="Times New Roman" w:hAnsi="Times New Roman"/>
                <w:color w:val="000000"/>
                <w:sz w:val="22"/>
                <w:szCs w:val="22"/>
              </w:rPr>
              <w:t xml:space="preserve"> 351 441 7366</w:t>
            </w:r>
          </w:p>
          <w:p>
            <w:pPr>
              <w:pStyle w:val="Normal"/>
              <w:widowControl w:val="false"/>
              <w:tabs>
                <w:tab w:val="clear" w:pos="708"/>
                <w:tab w:val="left" w:pos="6946" w:leader="none"/>
              </w:tabs>
              <w:rPr>
                <w:sz w:val="22"/>
                <w:szCs w:val="22"/>
              </w:rPr>
            </w:pPr>
            <w:r>
              <w:rPr>
                <w:sz w:val="22"/>
                <w:szCs w:val="22"/>
              </w:rPr>
            </w:r>
          </w:p>
        </w:tc>
        <w:tc>
          <w:tcPr>
            <w:tcW w:w="3489" w:type="dxa"/>
            <w:tcBorders>
              <w:left w:val="single" w:sz="4" w:space="0" w:color="000000"/>
              <w:bottom w:val="single" w:sz="4" w:space="0" w:color="000000"/>
              <w:right w:val="single" w:sz="4" w:space="0" w:color="000000"/>
            </w:tcBorders>
          </w:tcPr>
          <w:p>
            <w:pPr>
              <w:pStyle w:val="Normal"/>
              <w:widowControl w:val="false"/>
              <w:tabs>
                <w:tab w:val="clear" w:pos="708"/>
                <w:tab w:val="left" w:pos="6946" w:leader="none"/>
              </w:tabs>
              <w:rPr>
                <w:sz w:val="22"/>
                <w:szCs w:val="22"/>
              </w:rPr>
            </w:pPr>
            <w:r>
              <w:rPr>
                <w:rFonts w:eastAsia="Calibri" w:cs="Times New Roman" w:ascii="Times New Roman" w:hAnsi="Times New Roman"/>
                <w:sz w:val="22"/>
                <w:szCs w:val="22"/>
              </w:rPr>
              <w:t xml:space="preserve">Resp. </w:t>
            </w:r>
            <w:r>
              <w:rPr>
                <w:rFonts w:eastAsia="Calibri" w:cs="Times New Roman" w:ascii="Times New Roman" w:hAnsi="Times New Roman"/>
                <w:b/>
                <w:bCs/>
                <w:sz w:val="22"/>
                <w:szCs w:val="22"/>
              </w:rPr>
              <w:t xml:space="preserve">Giulia </w:t>
            </w:r>
            <w:r>
              <w:rPr>
                <w:rFonts w:eastAsia="Calibri" w:cs="Times New Roman" w:ascii="Times New Roman" w:hAnsi="Times New Roman"/>
                <w:b w:val="false"/>
                <w:bCs w:val="false"/>
                <w:sz w:val="22"/>
                <w:szCs w:val="22"/>
              </w:rPr>
              <w:t>3450586454</w:t>
            </w:r>
            <w:r>
              <w:rPr>
                <w:rFonts w:eastAsia="Calibri" w:cs="Times New Roman" w:ascii="Times New Roman" w:hAnsi="Times New Roman"/>
                <w:sz w:val="22"/>
                <w:szCs w:val="22"/>
              </w:rPr>
              <w:br/>
            </w:r>
          </w:p>
        </w:tc>
      </w:tr>
      <w:tr>
        <w:trPr/>
        <w:tc>
          <w:tcPr>
            <w:tcW w:w="3487" w:type="dxa"/>
            <w:tcBorders>
              <w:left w:val="single" w:sz="4" w:space="0" w:color="000000"/>
              <w:bottom w:val="single" w:sz="4" w:space="0" w:color="000000"/>
            </w:tcBorders>
          </w:tcPr>
          <w:p>
            <w:pPr>
              <w:pStyle w:val="Contenutotabellauser"/>
              <w:widowControl w:val="false"/>
              <w:rPr>
                <w:rFonts w:ascii="Times New Roman" w:hAnsi="Times New Roman"/>
                <w:sz w:val="22"/>
                <w:szCs w:val="22"/>
              </w:rPr>
            </w:pPr>
            <w:r>
              <w:rPr>
                <w:rFonts w:ascii="Times New Roman" w:hAnsi="Times New Roman"/>
                <w:sz w:val="22"/>
                <w:szCs w:val="22"/>
              </w:rPr>
              <w:t>Sezione Materna</w:t>
              <w:br/>
            </w:r>
            <w:r>
              <w:rPr>
                <w:rFonts w:cs="Times New Roman" w:ascii="Times New Roman" w:hAnsi="Times New Roman"/>
                <w:sz w:val="22"/>
                <w:szCs w:val="22"/>
              </w:rPr>
              <w:t xml:space="preserve">Resp. </w:t>
            </w:r>
            <w:r>
              <w:rPr>
                <w:rFonts w:eastAsia="Calibri" w:cs="Times New Roman" w:ascii="Times New Roman" w:hAnsi="Times New Roman"/>
                <w:b/>
                <w:bCs/>
                <w:sz w:val="22"/>
                <w:szCs w:val="22"/>
              </w:rPr>
              <w:t xml:space="preserve">Giorgia </w:t>
            </w:r>
            <w:r>
              <w:rPr>
                <w:rFonts w:eastAsia="Calibri" w:cs="Times New Roman" w:ascii="Times New Roman" w:hAnsi="Times New Roman"/>
                <w:sz w:val="22"/>
                <w:szCs w:val="22"/>
              </w:rPr>
              <w:t>3463076096</w:t>
            </w:r>
          </w:p>
        </w:tc>
        <w:tc>
          <w:tcPr>
            <w:tcW w:w="3490" w:type="dxa"/>
            <w:tcBorders>
              <w:left w:val="single" w:sz="4" w:space="0" w:color="000000"/>
              <w:bottom w:val="single" w:sz="4" w:space="0" w:color="000000"/>
            </w:tcBorders>
          </w:tcPr>
          <w:p>
            <w:pPr>
              <w:pStyle w:val="Normal"/>
              <w:widowControl w:val="false"/>
              <w:tabs>
                <w:tab w:val="clear" w:pos="708"/>
                <w:tab w:val="left" w:pos="6946" w:leader="none"/>
              </w:tabs>
              <w:rPr>
                <w:sz w:val="22"/>
                <w:szCs w:val="22"/>
              </w:rPr>
            </w:pPr>
            <w:r>
              <w:rPr>
                <w:rFonts w:eastAsia="Calibri" w:cs="Times New Roman" w:ascii="Times New Roman" w:hAnsi="Times New Roman"/>
                <w:sz w:val="22"/>
                <w:szCs w:val="22"/>
              </w:rPr>
              <w:t>Sezione materna</w:t>
            </w:r>
          </w:p>
          <w:p>
            <w:pPr>
              <w:pStyle w:val="Normal"/>
              <w:widowControl w:val="false"/>
              <w:tabs>
                <w:tab w:val="clear" w:pos="708"/>
                <w:tab w:val="left" w:pos="6946" w:leader="none"/>
              </w:tabs>
              <w:rPr>
                <w:sz w:val="22"/>
                <w:szCs w:val="22"/>
              </w:rPr>
            </w:pPr>
            <w:r>
              <w:rPr>
                <w:rFonts w:eastAsia="Calibri" w:cs="Times New Roman" w:ascii="Times New Roman" w:hAnsi="Times New Roman"/>
                <w:sz w:val="22"/>
                <w:szCs w:val="22"/>
              </w:rPr>
              <w:t xml:space="preserve">Resp. </w:t>
            </w:r>
            <w:r>
              <w:rPr>
                <w:rFonts w:eastAsia="Calibri" w:cs="Times New Roman" w:ascii="Times New Roman" w:hAnsi="Times New Roman"/>
                <w:b/>
                <w:bCs/>
                <w:sz w:val="22"/>
                <w:szCs w:val="22"/>
              </w:rPr>
              <w:t xml:space="preserve">Elisa </w:t>
            </w:r>
            <w:r>
              <w:rPr>
                <w:rFonts w:eastAsia="Calibri" w:cs="Times New Roman" w:ascii="Times New Roman" w:hAnsi="Times New Roman"/>
                <w:sz w:val="22"/>
                <w:szCs w:val="22"/>
              </w:rPr>
              <w:t>3460183460</w:t>
            </w:r>
          </w:p>
          <w:p>
            <w:pPr>
              <w:pStyle w:val="Normal"/>
              <w:widowControl w:val="false"/>
              <w:tabs>
                <w:tab w:val="clear" w:pos="708"/>
                <w:tab w:val="left" w:pos="6946" w:leader="none"/>
              </w:tabs>
              <w:rPr>
                <w:sz w:val="22"/>
                <w:szCs w:val="22"/>
              </w:rPr>
            </w:pPr>
            <w:r>
              <w:rPr>
                <w:sz w:val="22"/>
                <w:szCs w:val="22"/>
              </w:rPr>
            </w:r>
          </w:p>
        </w:tc>
        <w:tc>
          <w:tcPr>
            <w:tcW w:w="3489" w:type="dxa"/>
            <w:tcBorders>
              <w:left w:val="single" w:sz="4" w:space="0" w:color="000000"/>
              <w:bottom w:val="single" w:sz="4" w:space="0" w:color="000000"/>
              <w:right w:val="single" w:sz="4" w:space="0" w:color="000000"/>
            </w:tcBorders>
          </w:tcPr>
          <w:p>
            <w:pPr>
              <w:pStyle w:val="Contenutotabellauser"/>
              <w:widowControl w:val="false"/>
              <w:rPr>
                <w:sz w:val="22"/>
                <w:szCs w:val="22"/>
              </w:rPr>
            </w:pPr>
            <w:r>
              <w:rPr>
                <w:sz w:val="22"/>
                <w:szCs w:val="22"/>
              </w:rPr>
            </w:r>
          </w:p>
        </w:tc>
      </w:tr>
    </w:tbl>
    <w:p>
      <w:pPr>
        <w:pStyle w:val="Normal"/>
        <w:tabs>
          <w:tab w:val="clear" w:pos="708"/>
          <w:tab w:val="left" w:pos="6946" w:leader="none"/>
        </w:tabs>
        <w:jc w:val="center"/>
        <w:rPr/>
      </w:pPr>
      <w:r>
        <w:rPr>
          <w:rFonts w:eastAsia="Calibri" w:cs="Times New Roman" w:ascii="Times New Roman" w:hAnsi="Times New Roman"/>
          <w:sz w:val="22"/>
          <w:szCs w:val="22"/>
        </w:rPr>
        <w:t xml:space="preserve">Coordinatore </w:t>
      </w:r>
      <w:r>
        <w:rPr>
          <w:rFonts w:eastAsia="Calibri" w:cs="Times New Roman" w:ascii="Times New Roman" w:hAnsi="Times New Roman"/>
          <w:b/>
          <w:sz w:val="22"/>
          <w:szCs w:val="22"/>
        </w:rPr>
        <w:t>Ivan S.</w:t>
      </w:r>
      <w:r>
        <w:rPr>
          <w:rFonts w:eastAsia="Calibri" w:cs="Times New Roman" w:ascii="Times New Roman" w:hAnsi="Times New Roman"/>
          <w:sz w:val="22"/>
          <w:szCs w:val="22"/>
        </w:rPr>
        <w:t xml:space="preserve"> cell. 3317185565 solo in casi importanti chiamare prima i responsabili dei centri.   </w:t>
      </w:r>
    </w:p>
    <w:p>
      <w:pPr>
        <w:pStyle w:val="Normal"/>
        <w:tabs>
          <w:tab w:val="clear" w:pos="708"/>
          <w:tab w:val="left" w:pos="6946" w:leader="none"/>
        </w:tabs>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tabs>
          <w:tab w:val="clear" w:pos="708"/>
          <w:tab w:val="left" w:pos="6946" w:leader="none"/>
        </w:tabs>
        <w:jc w:val="both"/>
        <w:rPr>
          <w:sz w:val="22"/>
          <w:szCs w:val="22"/>
        </w:rPr>
      </w:pPr>
      <w:r>
        <w:rPr>
          <w:rFonts w:cs="Times New Roman" w:ascii="Times New Roman" w:hAnsi="Times New Roman"/>
          <w:b/>
          <w:sz w:val="22"/>
          <w:szCs w:val="22"/>
        </w:rPr>
        <w:t>ALCUNE REGOLE</w:t>
      </w:r>
    </w:p>
    <w:p>
      <w:pPr>
        <w:pStyle w:val="Normal"/>
        <w:jc w:val="both"/>
        <w:rPr>
          <w:rFonts w:ascii="Times New Roman" w:hAnsi="Times New Roman" w:cs="Times New Roman"/>
          <w:sz w:val="22"/>
          <w:szCs w:val="22"/>
        </w:rPr>
      </w:pPr>
      <w:r>
        <w:rPr>
          <w:rFonts w:cs="Times New Roman" w:ascii="Times New Roman" w:hAnsi="Times New Roman"/>
          <w:sz w:val="22"/>
          <w:szCs w:val="22"/>
        </w:rPr>
        <w:t xml:space="preserve">L’orario di accoglienza al Centro è dalle ore 8 alle ore 9, tutti i giorni dal lunedì al sabato. L’orario di ritiro per la mattina è dalle ore 12.30 alle ore 13:00. La prima uscita del pomeriggio è dalle ore 14:30 alle 15:00  per i 6-11 anni ,la seconda sempre del pomeriggio dalle 15:00 alle 16:00 che corrisponde alla prima uscita del pomeriggio della sezione materna. L’ultima uscita relativa ai bambini dai 5 ½  in su è dalle 17:30 alle 18:00 dalle. Chiediamo la collaborazione delle famiglie nel rispettare soprattutto l’orario di accoglienza del mattino per motivi organizzativi, specialmente quando l’attività si svolge fuori dal Centro (mare, piscina, uscite). </w:t>
      </w:r>
    </w:p>
    <w:p>
      <w:pPr>
        <w:pStyle w:val="Normal"/>
        <w:jc w:val="both"/>
        <w:rPr>
          <w:rFonts w:ascii="Times New Roman" w:hAnsi="Times New Roman" w:cs="Times New Roman"/>
          <w:sz w:val="22"/>
          <w:szCs w:val="22"/>
        </w:rPr>
      </w:pPr>
      <w:r>
        <w:rPr>
          <w:rFonts w:cs="Times New Roman" w:ascii="Times New Roman" w:hAnsi="Times New Roman"/>
          <w:i/>
          <w:sz w:val="22"/>
          <w:szCs w:val="22"/>
        </w:rPr>
        <w:t>Non consegniamo i minori in fasce orarie diverse da quelle indicate come orario di ritiro</w:t>
      </w:r>
      <w:r>
        <w:rPr>
          <w:rFonts w:cs="Times New Roman" w:ascii="Times New Roman" w:hAnsi="Times New Roman"/>
          <w:sz w:val="22"/>
          <w:szCs w:val="22"/>
        </w:rPr>
        <w:t>, cioè durante le attività.</w:t>
        <w:br/>
        <w:t>Per il ritiro dei minori dal Centro Estivo, informiamo che sarà possibile consegnare i minori  in uscita  solo alle persone indicate dai genitori con nome e cognome e grado di parentela o conoscenti, autorizzate nella scheda di iscrizione.</w:t>
      </w:r>
    </w:p>
    <w:p>
      <w:pPr>
        <w:pStyle w:val="Normal"/>
        <w:jc w:val="both"/>
        <w:rPr>
          <w:rFonts w:ascii="Times New Roman" w:hAnsi="Times New Roman" w:cs="Times New Roman"/>
          <w:b/>
          <w:sz w:val="22"/>
          <w:szCs w:val="22"/>
        </w:rPr>
      </w:pPr>
      <w:r>
        <w:rPr>
          <w:rFonts w:cs="Times New Roman" w:ascii="Times New Roman" w:hAnsi="Times New Roman"/>
          <w:sz w:val="22"/>
          <w:szCs w:val="22"/>
        </w:rPr>
        <w:t>E’ sconsigliato portare device di qualunque genere, e giochi da casa  (video games, ecc.)</w:t>
        <w:br/>
        <w:t>Ogni venerdì verrà consegnato alla famiglia il programma delle attività per la settimana successiva.</w:t>
        <w:br/>
        <w:br/>
      </w:r>
      <w:r>
        <w:rPr>
          <w:rFonts w:cs="Times New Roman" w:ascii="Times New Roman" w:hAnsi="Times New Roman"/>
          <w:b/>
          <w:sz w:val="22"/>
          <w:szCs w:val="22"/>
        </w:rPr>
        <w:t>ABBIGLIAMENTO CONSIGLIATO</w:t>
      </w:r>
    </w:p>
    <w:p>
      <w:pPr>
        <w:pStyle w:val="Normal"/>
        <w:jc w:val="both"/>
        <w:rPr>
          <w:rFonts w:ascii="Times New Roman" w:hAnsi="Times New Roman" w:cs="Times New Roman"/>
          <w:sz w:val="22"/>
          <w:szCs w:val="22"/>
        </w:rPr>
      </w:pPr>
      <w:r>
        <w:rPr>
          <w:rFonts w:cs="Times New Roman" w:ascii="Times New Roman" w:hAnsi="Times New Roman"/>
          <w:sz w:val="22"/>
          <w:szCs w:val="22"/>
        </w:rPr>
        <w:t>Per l’attività al Centro è consigliabile il seguente abbigliamento: scarpe da ginnastica, cappellino, maglietta, maglietta di ricambio, asciugamano.</w:t>
      </w:r>
    </w:p>
    <w:p>
      <w:pPr>
        <w:pStyle w:val="Normal"/>
        <w:jc w:val="both"/>
        <w:rPr>
          <w:rFonts w:ascii="Times New Roman" w:hAnsi="Times New Roman" w:cs="Times New Roman"/>
          <w:sz w:val="22"/>
          <w:szCs w:val="22"/>
        </w:rPr>
      </w:pPr>
      <w:r>
        <w:rPr>
          <w:rFonts w:cs="Times New Roman" w:ascii="Times New Roman" w:hAnsi="Times New Roman"/>
          <w:sz w:val="22"/>
          <w:szCs w:val="22"/>
        </w:rPr>
        <w:t>Per l’attività in piscina (presso la Piscina Comunale di Rimini) occorre il seguente abbigliamento: costume slip, cuffia (obbligatoria), ciabatte per uso esclusivo in piscina, accappatoio, occhialini (facoltativi), ricambio biancheria personale.</w:t>
        <w:br/>
        <w:t>Per l’attività al mare si consiglia il seguente abbigliamento: costume boxer o slip, ricambio biancheria personale, telo mare, crema solare e cappellino. Si richiede di portare lo zaino fornito da UISP per tutte le attività per evitare smarrimenti del materiale.</w:t>
      </w:r>
    </w:p>
    <w:p>
      <w:pPr>
        <w:pStyle w:val="Normal"/>
        <w:jc w:val="both"/>
        <w:rPr>
          <w:rFonts w:ascii="Times New Roman" w:hAnsi="Times New Roman" w:cs="Times New Roman"/>
          <w:sz w:val="22"/>
          <w:szCs w:val="22"/>
        </w:rPr>
      </w:pPr>
      <w:r>
        <w:rPr>
          <w:rFonts w:cs="Times New Roman" w:ascii="Times New Roman" w:hAnsi="Times New Roman"/>
          <w:sz w:val="22"/>
          <w:szCs w:val="22"/>
        </w:rPr>
        <w:br/>
      </w:r>
      <w:r>
        <w:rPr>
          <w:rFonts w:cs="Times New Roman" w:ascii="Times New Roman" w:hAnsi="Times New Roman"/>
          <w:b/>
          <w:sz w:val="22"/>
          <w:szCs w:val="22"/>
        </w:rPr>
        <w:t>MERENDA</w:t>
        <w:br/>
      </w:r>
      <w:r>
        <w:rPr>
          <w:rFonts w:cs="Times New Roman" w:ascii="Times New Roman" w:hAnsi="Times New Roman"/>
          <w:sz w:val="22"/>
          <w:szCs w:val="22"/>
        </w:rPr>
        <w:t>Per la merenda del mattino e del pomeriggio dovrà provvedere la famiglia, si consigliano frutta o  alimenti secchi (cracker, biscotti ecc.)  come indicato dalle norme e tabelle dietetiche dell’AUSL Rimini. Si consiglia acqua naturale (preferibilmente borraccia) o succhi di frutta e comunque non bibite gassate.</w:t>
      </w:r>
    </w:p>
    <w:p>
      <w:pPr>
        <w:pStyle w:val="Normal"/>
        <w:jc w:val="both"/>
        <w:rPr>
          <w:rFonts w:ascii="Times New Roman" w:hAnsi="Times New Roman" w:cs="Times New Roman"/>
          <w:b/>
          <w:sz w:val="22"/>
          <w:szCs w:val="22"/>
        </w:rPr>
      </w:pPr>
      <w:r>
        <w:rPr>
          <w:rFonts w:cs="Times New Roman" w:ascii="Times New Roman" w:hAnsi="Times New Roman"/>
          <w:sz w:val="22"/>
          <w:szCs w:val="22"/>
        </w:rPr>
        <w:br/>
      </w:r>
      <w:r>
        <w:rPr>
          <w:rFonts w:cs="Times New Roman" w:ascii="Times New Roman" w:hAnsi="Times New Roman"/>
          <w:b/>
          <w:sz w:val="22"/>
          <w:szCs w:val="22"/>
        </w:rPr>
        <w:t>SERVIZIO MENSA</w:t>
      </w:r>
    </w:p>
    <w:p>
      <w:pPr>
        <w:pStyle w:val="Normal"/>
        <w:jc w:val="both"/>
        <w:rPr>
          <w:rFonts w:ascii="Times New Roman" w:hAnsi="Times New Roman" w:cs="Times New Roman"/>
          <w:sz w:val="22"/>
          <w:szCs w:val="22"/>
        </w:rPr>
      </w:pPr>
      <w:r>
        <w:rPr>
          <w:rFonts w:cs="Times New Roman" w:ascii="Times New Roman" w:hAnsi="Times New Roman"/>
          <w:sz w:val="22"/>
          <w:szCs w:val="22"/>
        </w:rPr>
        <w:t>Il servizio mensa viene effettuato dal lunedì al venerdì dalle ore 12.30 alle ore 14.00; la ditta di catering alla quale ci rivolgeremo quest’anno  è la “Diapason”, con cucine nel territorio comunale. Per prenotare il pranzo si deve consegnare i coupon BUONO PASTO al referente del Centro, per motivi organizzativi, entro e non oltre le ore 09.00 il giorno stesso del pranzo.</w:t>
      </w:r>
    </w:p>
    <w:p>
      <w:pPr>
        <w:pStyle w:val="Normal"/>
        <w:jc w:val="both"/>
        <w:rPr>
          <w:rFonts w:ascii="Times New Roman" w:hAnsi="Times New Roman" w:cs="Times New Roman"/>
          <w:b/>
          <w:sz w:val="22"/>
          <w:szCs w:val="22"/>
        </w:rPr>
      </w:pPr>
      <w:r>
        <w:rPr>
          <w:rFonts w:cs="Times New Roman" w:ascii="Times New Roman" w:hAnsi="Times New Roman"/>
          <w:b/>
          <w:sz w:val="22"/>
          <w:szCs w:val="22"/>
        </w:rPr>
      </w:r>
    </w:p>
    <w:p>
      <w:pPr>
        <w:pStyle w:val="Normal"/>
        <w:jc w:val="both"/>
        <w:rPr>
          <w:sz w:val="22"/>
          <w:szCs w:val="22"/>
        </w:rPr>
      </w:pPr>
      <w:r>
        <w:rPr>
          <w:rFonts w:cs="Times New Roman" w:ascii="Times New Roman" w:hAnsi="Times New Roman"/>
          <w:b/>
          <w:sz w:val="22"/>
          <w:szCs w:val="22"/>
        </w:rPr>
        <w:t>ALIMENTI PORTATI DA CASA QUANDO DA PROGRAMMA SETTIMANALE VIENE INDICATO PRANZO AL SACCO</w:t>
      </w:r>
    </w:p>
    <w:p>
      <w:pPr>
        <w:pStyle w:val="Normal"/>
        <w:tabs>
          <w:tab w:val="clear" w:pos="708"/>
          <w:tab w:val="left" w:pos="1815" w:leader="none"/>
        </w:tabs>
        <w:jc w:val="both"/>
        <w:rPr>
          <w:rFonts w:ascii="Times New Roman" w:hAnsi="Times New Roman" w:cs="Times New Roman"/>
          <w:sz w:val="22"/>
          <w:szCs w:val="22"/>
        </w:rPr>
      </w:pPr>
      <w:r>
        <w:rPr>
          <w:rFonts w:cs="Times New Roman" w:ascii="Times New Roman" w:hAnsi="Times New Roman"/>
          <w:sz w:val="22"/>
          <w:szCs w:val="22"/>
        </w:rPr>
        <w:br/>
        <w:t>per spuntino di metà mattina / pranzo / merenda pomeridiana per i CENTRI EDUCATIVI ESTIVI (C.E.E.)</w:t>
        <w:br/>
        <w:t>L’U.O. IAN ha predisposto questa scheda con alcuni suggerimenti per i cibi che i genitori possono fornire ai loro ragazzi come pasti da consumare al C.E.E.</w:t>
      </w:r>
    </w:p>
    <w:p>
      <w:pPr>
        <w:pStyle w:val="Normal"/>
        <w:tabs>
          <w:tab w:val="clear" w:pos="708"/>
          <w:tab w:val="left" w:pos="1815" w:leader="none"/>
        </w:tabs>
        <w:jc w:val="both"/>
        <w:rPr>
          <w:rFonts w:ascii="Times New Roman" w:hAnsi="Times New Roman" w:cs="Times New Roman"/>
          <w:sz w:val="22"/>
          <w:szCs w:val="22"/>
        </w:rPr>
      </w:pPr>
      <w:r>
        <w:rPr>
          <w:rFonts w:cs="Times New Roman" w:ascii="Times New Roman" w:hAnsi="Times New Roman"/>
          <w:sz w:val="22"/>
          <w:szCs w:val="22"/>
        </w:rPr>
        <w:t xml:space="preserve">Condizione necessaria e preliminare per poter consentire l'utilizzo di alimenti portati da casa è la compilazione e sottoscrizione, sia da parte del Gestore del C.E.E. che da parte del Genitore interessato, di una dichiarazione nella quale sia indicato, fermo restando l'arrivo dei pasti già pronti da casa dell'interessato, chi assume la responsabilità della conservazione e somministrazione dei cibi portati da casa. </w:t>
      </w:r>
    </w:p>
    <w:p>
      <w:pPr>
        <w:pStyle w:val="Normal"/>
        <w:tabs>
          <w:tab w:val="clear" w:pos="708"/>
          <w:tab w:val="left" w:pos="1815" w:leader="none"/>
        </w:tabs>
        <w:jc w:val="both"/>
        <w:rPr>
          <w:rFonts w:ascii="Times New Roman" w:hAnsi="Times New Roman" w:cs="Times New Roman"/>
          <w:sz w:val="22"/>
          <w:szCs w:val="22"/>
        </w:rPr>
      </w:pPr>
      <w:r>
        <w:rPr>
          <w:rFonts w:cs="Times New Roman" w:ascii="Times New Roman" w:hAnsi="Times New Roman"/>
          <w:sz w:val="22"/>
          <w:szCs w:val="22"/>
        </w:rPr>
        <w:t>Nel caso in cui sia il Gestore che si assume la responsabilità, dal ricevimento alla somministrazione del pasto, nel piano di autocontrollo va specificata la procedura che intende seguire, altrimenti sarà compito del minore cui il pasto è stato affidato preoccuparsi della sua conservazione (analogamente a quanto si verifica a scuola con la merenda); è evidente che gli alimenti forniti dovranno essere idonei alla conservazione da parte del minore, coerentemente con quanto di seguito indicato.</w:t>
      </w:r>
    </w:p>
    <w:p>
      <w:pPr>
        <w:pStyle w:val="Normal"/>
        <w:tabs>
          <w:tab w:val="clear" w:pos="708"/>
          <w:tab w:val="left" w:pos="1815" w:leader="none"/>
        </w:tabs>
        <w:jc w:val="both"/>
        <w:rPr>
          <w:rFonts w:ascii="Times New Roman" w:hAnsi="Times New Roman" w:cs="Times New Roman"/>
          <w:sz w:val="22"/>
          <w:szCs w:val="22"/>
        </w:rPr>
      </w:pPr>
      <w:r>
        <w:rPr>
          <w:rFonts w:cs="Times New Roman" w:ascii="Times New Roman" w:hAnsi="Times New Roman"/>
          <w:sz w:val="22"/>
          <w:szCs w:val="22"/>
        </w:rPr>
        <w:t xml:space="preserve">La nostra scelta è caduta solo su cibi facilmente conservabili a temperatura ambiente (per spuntino e merenda) e a “basso rischio” igienico (per il pranzo), tenendo però anche in considerazione l’aspetto nutrizionale. </w:t>
        <w:br/>
        <w:t xml:space="preserve">Infatti, considerando che la scuola e il C.E.E. sono strutture educative, si ritiene importante mantenere anche per i cibi portati da casa il rispetto delle “Linee guida” regionali che sono la fonte ispiratrice delle tabelle dietetiche della nostra AUSL. Il problema emergente oggi è l’aumento straordinario del soprappeso e dell’obesità infantile anche nella nostra regione e nella nostra provincia, come risulta dai rendiconti del progetto di sorveglianza nutrizionale nazionale “OKKIO alla Salute”. </w:t>
      </w:r>
    </w:p>
    <w:p>
      <w:pPr>
        <w:pStyle w:val="Normal"/>
        <w:tabs>
          <w:tab w:val="clear" w:pos="708"/>
          <w:tab w:val="left" w:pos="1815" w:leader="none"/>
        </w:tabs>
        <w:jc w:val="both"/>
        <w:rPr>
          <w:rFonts w:ascii="Times New Roman" w:hAnsi="Times New Roman" w:cs="Times New Roman"/>
          <w:b/>
          <w:sz w:val="22"/>
          <w:szCs w:val="22"/>
        </w:rPr>
      </w:pPr>
      <w:r>
        <w:rPr>
          <w:rFonts w:cs="Times New Roman" w:ascii="Times New Roman" w:hAnsi="Times New Roman"/>
          <w:sz w:val="22"/>
          <w:szCs w:val="22"/>
        </w:rPr>
        <w:t>E’ quindi compito dell’AUSL, su mandato nazionale e regionale, e della nostra Unità Operativa in particolare, cercare di favorire il più possibile una corretta alimentazione, soprattutto in ambito scolastico.</w:t>
        <w:br/>
      </w:r>
      <w:r>
        <w:rPr>
          <w:rFonts w:cs="Times New Roman" w:ascii="Times New Roman" w:hAnsi="Times New Roman"/>
          <w:b/>
          <w:sz w:val="22"/>
          <w:szCs w:val="22"/>
        </w:rPr>
        <w:t>Gli alimenti per il pranzo vanno sempre trasportati e conservati in contenitori termici, fino al momento del consumo del pasto.</w:t>
      </w:r>
    </w:p>
    <w:p>
      <w:pPr>
        <w:pStyle w:val="Normal"/>
        <w:tabs>
          <w:tab w:val="clear" w:pos="708"/>
          <w:tab w:val="left" w:pos="1815" w:leader="none"/>
        </w:tabs>
        <w:jc w:val="both"/>
        <w:rPr>
          <w:sz w:val="22"/>
          <w:szCs w:val="22"/>
        </w:rPr>
      </w:pPr>
      <w:r>
        <w:rPr>
          <w:rFonts w:cs="Times New Roman" w:ascii="Times New Roman" w:hAnsi="Times New Roman"/>
          <w:b/>
          <w:sz w:val="22"/>
          <w:szCs w:val="22"/>
        </w:rPr>
        <w:br/>
        <w:t>SPUNTINO / MERENDA POMERIDIANA</w:t>
      </w:r>
      <w:r>
        <w:rPr>
          <w:rFonts w:ascii="Times New Roman" w:hAnsi="Times New Roman"/>
          <w:sz w:val="22"/>
          <w:szCs w:val="22"/>
        </w:rPr>
        <w:t xml:space="preserve"> (un unico alimento ogni giorno, a scelta tra tutti quelli indicati)</w:t>
      </w:r>
    </w:p>
    <w:tbl>
      <w:tblPr>
        <w:tblW w:w="10417" w:type="dxa"/>
        <w:jc w:val="left"/>
        <w:tblInd w:w="216" w:type="dxa"/>
        <w:tblLayout w:type="fixed"/>
        <w:tblCellMar>
          <w:top w:w="0" w:type="dxa"/>
          <w:left w:w="108" w:type="dxa"/>
          <w:bottom w:w="0" w:type="dxa"/>
          <w:right w:w="108" w:type="dxa"/>
        </w:tblCellMar>
        <w:tblLook w:val="04a0"/>
      </w:tblPr>
      <w:tblGrid>
        <w:gridCol w:w="3453"/>
        <w:gridCol w:w="3479"/>
        <w:gridCol w:w="3485"/>
      </w:tblGrid>
      <w:tr>
        <w:trPr>
          <w:trHeight w:val="285" w:hRule="atLeast"/>
        </w:trPr>
        <w:tc>
          <w:tcPr>
            <w:tcW w:w="3453" w:type="dxa"/>
            <w:tcBorders>
              <w:top w:val="single" w:sz="4" w:space="0" w:color="000000"/>
              <w:left w:val="single" w:sz="4" w:space="0" w:color="000000"/>
              <w:bottom w:val="single" w:sz="4" w:space="0" w:color="000000"/>
            </w:tcBorders>
          </w:tcPr>
          <w:p>
            <w:pPr>
              <w:pStyle w:val="Istruzionidiinvio"/>
              <w:widowControl w:val="false"/>
              <w:spacing w:lineRule="auto" w:line="240" w:before="0" w:after="0"/>
              <w:jc w:val="both"/>
              <w:rPr>
                <w:rFonts w:ascii="Times New Roman" w:hAnsi="Times New Roman"/>
                <w:b/>
                <w:sz w:val="22"/>
                <w:szCs w:val="22"/>
              </w:rPr>
            </w:pPr>
            <w:r>
              <w:rPr>
                <w:rFonts w:ascii="Times New Roman" w:hAnsi="Times New Roman"/>
                <w:b/>
                <w:sz w:val="22"/>
                <w:szCs w:val="22"/>
              </w:rPr>
              <w:t>FRUTTA / A BASE DI FRUTTA</w:t>
            </w:r>
          </w:p>
        </w:tc>
        <w:tc>
          <w:tcPr>
            <w:tcW w:w="3479" w:type="dxa"/>
            <w:tcBorders>
              <w:top w:val="single" w:sz="4" w:space="0" w:color="000000"/>
              <w:left w:val="single" w:sz="4" w:space="0" w:color="000000"/>
              <w:bottom w:val="single" w:sz="4" w:space="0" w:color="000000"/>
            </w:tcBorders>
          </w:tcPr>
          <w:p>
            <w:pPr>
              <w:pStyle w:val="BodyTextIndent"/>
              <w:widowControl w:val="false"/>
              <w:spacing w:lineRule="auto" w:line="240" w:before="0" w:after="0"/>
              <w:jc w:val="both"/>
              <w:rPr>
                <w:rFonts w:ascii="Times New Roman" w:hAnsi="Times New Roman"/>
                <w:b/>
              </w:rPr>
            </w:pPr>
            <w:r>
              <w:rPr>
                <w:rFonts w:ascii="Times New Roman" w:hAnsi="Times New Roman"/>
                <w:b/>
              </w:rPr>
              <w:t>CIBI SALATI</w:t>
            </w:r>
          </w:p>
        </w:tc>
        <w:tc>
          <w:tcPr>
            <w:tcW w:w="3485" w:type="dxa"/>
            <w:tcBorders>
              <w:top w:val="single" w:sz="4" w:space="0" w:color="000000"/>
              <w:left w:val="single" w:sz="4" w:space="0" w:color="000000"/>
              <w:bottom w:val="single" w:sz="4" w:space="0" w:color="000000"/>
              <w:right w:val="single" w:sz="4" w:space="0" w:color="000000"/>
            </w:tcBorders>
          </w:tcPr>
          <w:p>
            <w:pPr>
              <w:pStyle w:val="BodyTextIndent"/>
              <w:widowControl w:val="false"/>
              <w:spacing w:lineRule="auto" w:line="240" w:before="0" w:after="0"/>
              <w:jc w:val="both"/>
              <w:rPr>
                <w:rFonts w:ascii="Times New Roman" w:hAnsi="Times New Roman"/>
                <w:b/>
              </w:rPr>
            </w:pPr>
            <w:r>
              <w:rPr>
                <w:rFonts w:ascii="Times New Roman" w:hAnsi="Times New Roman"/>
                <w:b/>
              </w:rPr>
              <w:t>CIBI DOLCI</w:t>
            </w:r>
          </w:p>
        </w:tc>
      </w:tr>
      <w:tr>
        <w:trPr>
          <w:trHeight w:val="2064" w:hRule="atLeast"/>
        </w:trPr>
        <w:tc>
          <w:tcPr>
            <w:tcW w:w="3453" w:type="dxa"/>
            <w:tcBorders>
              <w:top w:val="single" w:sz="4" w:space="0" w:color="000000"/>
              <w:left w:val="single" w:sz="4" w:space="0" w:color="000000"/>
              <w:bottom w:val="single" w:sz="4" w:space="0" w:color="000000"/>
            </w:tcBorders>
          </w:tcPr>
          <w:p>
            <w:pPr>
              <w:pStyle w:val="Istruzionidiinvio"/>
              <w:widowControl w:val="false"/>
              <w:spacing w:lineRule="auto" w:line="240" w:before="0" w:after="0"/>
              <w:jc w:val="both"/>
              <w:rPr>
                <w:rFonts w:ascii="Times New Roman" w:hAnsi="Times New Roman"/>
                <w:sz w:val="22"/>
                <w:szCs w:val="22"/>
              </w:rPr>
            </w:pPr>
            <w:r>
              <w:rPr>
                <w:rFonts w:ascii="Times New Roman" w:hAnsi="Times New Roman"/>
                <w:sz w:val="22"/>
                <w:szCs w:val="22"/>
              </w:rPr>
              <w:t>1 porzione di frutta fresca di stagione</w:t>
            </w:r>
          </w:p>
          <w:p>
            <w:pPr>
              <w:pStyle w:val="Istruzionidiinvio"/>
              <w:widowControl w:val="false"/>
              <w:spacing w:lineRule="auto" w:line="240" w:before="0" w:after="0"/>
              <w:jc w:val="both"/>
              <w:rPr>
                <w:rFonts w:ascii="Times New Roman" w:hAnsi="Times New Roman"/>
                <w:b/>
                <w:sz w:val="22"/>
                <w:szCs w:val="22"/>
                <w:u w:val="single"/>
              </w:rPr>
            </w:pPr>
            <w:r>
              <w:rPr>
                <w:rFonts w:ascii="Times New Roman" w:hAnsi="Times New Roman"/>
                <w:b/>
                <w:sz w:val="22"/>
                <w:szCs w:val="22"/>
                <w:u w:val="single"/>
              </w:rPr>
              <w:t>(alimento sempre da preferire per lo spuntino di metà mattina)</w:t>
            </w:r>
          </w:p>
          <w:p>
            <w:pPr>
              <w:pStyle w:val="Istruzionidiinvio"/>
              <w:widowControl w:val="false"/>
              <w:spacing w:lineRule="auto" w:line="240" w:before="0" w:after="0"/>
              <w:jc w:val="both"/>
              <w:rPr>
                <w:rFonts w:ascii="Times New Roman" w:hAnsi="Times New Roman"/>
                <w:sz w:val="22"/>
                <w:szCs w:val="22"/>
              </w:rPr>
            </w:pPr>
            <w:r>
              <w:rPr>
                <w:rFonts w:ascii="Times New Roman" w:hAnsi="Times New Roman"/>
                <w:sz w:val="22"/>
                <w:szCs w:val="22"/>
              </w:rPr>
              <w:t>1 succo di frutta 100% senza zucchero aggiunto (ml 125-150)</w:t>
            </w:r>
          </w:p>
          <w:p>
            <w:pPr>
              <w:pStyle w:val="Istruzionidiinvio"/>
              <w:widowControl w:val="false"/>
              <w:spacing w:lineRule="auto" w:line="240" w:before="0" w:after="0"/>
              <w:jc w:val="both"/>
              <w:rPr>
                <w:rFonts w:ascii="Times New Roman" w:hAnsi="Times New Roman"/>
                <w:sz w:val="22"/>
                <w:szCs w:val="22"/>
              </w:rPr>
            </w:pPr>
            <w:r>
              <w:rPr>
                <w:rFonts w:ascii="Times New Roman" w:hAnsi="Times New Roman"/>
                <w:sz w:val="22"/>
                <w:szCs w:val="22"/>
              </w:rPr>
            </w:r>
          </w:p>
        </w:tc>
        <w:tc>
          <w:tcPr>
            <w:tcW w:w="3479" w:type="dxa"/>
            <w:tcBorders>
              <w:top w:val="single" w:sz="4" w:space="0" w:color="000000"/>
              <w:left w:val="single" w:sz="4" w:space="0" w:color="000000"/>
              <w:bottom w:val="single" w:sz="4" w:space="0" w:color="000000"/>
            </w:tcBorders>
          </w:tcPr>
          <w:p>
            <w:pPr>
              <w:pStyle w:val="Istruzionidiinvio"/>
              <w:widowControl w:val="false"/>
              <w:spacing w:lineRule="auto" w:line="240" w:before="0" w:after="0"/>
              <w:jc w:val="both"/>
              <w:rPr>
                <w:rFonts w:ascii="Times New Roman" w:hAnsi="Times New Roman"/>
                <w:sz w:val="22"/>
                <w:szCs w:val="22"/>
              </w:rPr>
            </w:pPr>
            <w:r>
              <w:rPr>
                <w:rFonts w:ascii="Times New Roman" w:hAnsi="Times New Roman"/>
                <w:sz w:val="22"/>
                <w:szCs w:val="22"/>
              </w:rPr>
              <w:t>1 pacchettino di crackers (confezionati in monoporzione con olio extra vergine di oliva)</w:t>
            </w:r>
          </w:p>
          <w:p>
            <w:pPr>
              <w:pStyle w:val="Istruzionidiinvio"/>
              <w:widowControl w:val="false"/>
              <w:spacing w:lineRule="auto" w:line="240" w:before="0" w:after="0"/>
              <w:jc w:val="both"/>
              <w:rPr>
                <w:rFonts w:ascii="Times New Roman" w:hAnsi="Times New Roman"/>
                <w:sz w:val="22"/>
                <w:szCs w:val="22"/>
              </w:rPr>
            </w:pPr>
            <w:r>
              <w:rPr>
                <w:rFonts w:ascii="Times New Roman" w:hAnsi="Times New Roman"/>
                <w:sz w:val="22"/>
                <w:szCs w:val="22"/>
              </w:rPr>
              <w:t>1 schiacciatina o simili (confezionati in monoporzione con olio extra vergine di oliva)</w:t>
            </w:r>
          </w:p>
          <w:p>
            <w:pPr>
              <w:pStyle w:val="Istruzionidiinvio"/>
              <w:widowControl w:val="false"/>
              <w:spacing w:lineRule="auto" w:line="240" w:before="0" w:after="0"/>
              <w:jc w:val="both"/>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spianata“ o fornarina  con olio di oliva extra vergine (g. 30-50)</w:t>
            </w:r>
          </w:p>
        </w:tc>
        <w:tc>
          <w:tcPr>
            <w:tcW w:w="3485" w:type="dxa"/>
            <w:tcBorders>
              <w:top w:val="single" w:sz="4" w:space="0" w:color="000000"/>
              <w:left w:val="single" w:sz="4" w:space="0" w:color="000000"/>
              <w:bottom w:val="single" w:sz="4" w:space="0" w:color="000000"/>
              <w:right w:val="single" w:sz="4" w:space="0" w:color="000000"/>
            </w:tcBorders>
          </w:tcPr>
          <w:p>
            <w:pPr>
              <w:pStyle w:val="Istruzionidiinvio"/>
              <w:widowControl w:val="false"/>
              <w:spacing w:lineRule="auto" w:line="240" w:before="0" w:after="0"/>
              <w:jc w:val="both"/>
              <w:rPr>
                <w:rFonts w:ascii="Times New Roman" w:hAnsi="Times New Roman"/>
                <w:sz w:val="22"/>
                <w:szCs w:val="22"/>
              </w:rPr>
            </w:pPr>
            <w:r>
              <w:rPr>
                <w:rFonts w:ascii="Times New Roman" w:hAnsi="Times New Roman"/>
                <w:sz w:val="22"/>
                <w:szCs w:val="22"/>
              </w:rPr>
              <w:t>pane comune/toscano (senza aggiunta di grassi) con marmellata (pane g. 30-50</w:t>
            </w:r>
          </w:p>
          <w:p>
            <w:pPr>
              <w:pStyle w:val="Istruzionidiinvio"/>
              <w:widowControl w:val="false"/>
              <w:spacing w:lineRule="auto" w:line="240" w:before="0" w:after="0"/>
              <w:jc w:val="both"/>
              <w:rPr>
                <w:rFonts w:ascii="Times New Roman" w:hAnsi="Times New Roman"/>
                <w:sz w:val="22"/>
                <w:szCs w:val="22"/>
              </w:rPr>
            </w:pPr>
            <w:r>
              <w:rPr>
                <w:rFonts w:ascii="Times New Roman" w:hAnsi="Times New Roman"/>
                <w:sz w:val="22"/>
                <w:szCs w:val="22"/>
              </w:rPr>
              <w:t>1 porzione di torta casalinga semplice, tipo ciambella, torta allo yogurt ecc. (senza farciture di crema, cioccolato, ricotta ecc.)</w:t>
            </w:r>
          </w:p>
          <w:p>
            <w:pPr>
              <w:pStyle w:val="Istruzionidiinvio"/>
              <w:widowControl w:val="false"/>
              <w:spacing w:lineRule="auto" w:line="240" w:before="0" w:after="0"/>
              <w:jc w:val="both"/>
              <w:rPr>
                <w:sz w:val="22"/>
                <w:szCs w:val="22"/>
              </w:rPr>
            </w:pPr>
            <w:r>
              <w:rPr>
                <w:rFonts w:ascii="Times New Roman" w:hAnsi="Times New Roman"/>
                <w:sz w:val="22"/>
                <w:szCs w:val="22"/>
              </w:rPr>
              <w:t>1 merendina confezionata semplice,</w:t>
            </w:r>
            <w:r>
              <w:rPr>
                <w:rFonts w:ascii="Times New Roman" w:hAnsi="Times New Roman"/>
                <w:b/>
                <w:sz w:val="22"/>
                <w:szCs w:val="22"/>
              </w:rPr>
              <w:t>non</w:t>
            </w:r>
            <w:r>
              <w:rPr>
                <w:rFonts w:ascii="Times New Roman" w:hAnsi="Times New Roman"/>
                <w:sz w:val="22"/>
                <w:szCs w:val="22"/>
              </w:rPr>
              <w:t xml:space="preserve"> con creme o cioccolato, tipo plum-cake</w:t>
            </w:r>
          </w:p>
        </w:tc>
      </w:tr>
    </w:tbl>
    <w:p>
      <w:pPr>
        <w:pStyle w:val="Istruzionidiinvio"/>
        <w:spacing w:lineRule="auto" w:line="240" w:before="0" w:after="0"/>
        <w:jc w:val="both"/>
        <w:rPr>
          <w:rFonts w:ascii="Times New Roman" w:hAnsi="Times New Roman"/>
          <w:b/>
          <w:sz w:val="22"/>
          <w:szCs w:val="22"/>
        </w:rPr>
      </w:pPr>
      <w:r>
        <w:rPr>
          <w:rFonts w:ascii="Times New Roman" w:hAnsi="Times New Roman"/>
          <w:b/>
          <w:sz w:val="22"/>
          <w:szCs w:val="22"/>
        </w:rPr>
      </w:r>
    </w:p>
    <w:p>
      <w:pPr>
        <w:pStyle w:val="Istruzionidiinvio"/>
        <w:spacing w:lineRule="auto" w:line="240" w:before="0" w:after="0"/>
        <w:jc w:val="both"/>
        <w:rPr>
          <w:sz w:val="22"/>
          <w:szCs w:val="22"/>
        </w:rPr>
      </w:pPr>
      <w:r>
        <w:rPr>
          <w:rFonts w:ascii="Times New Roman" w:hAnsi="Times New Roman"/>
          <w:b/>
          <w:sz w:val="22"/>
          <w:szCs w:val="22"/>
        </w:rPr>
        <w:t xml:space="preserve">PRANZO </w:t>
        <w:br/>
      </w:r>
      <w:r>
        <w:rPr>
          <w:rFonts w:ascii="Times New Roman" w:hAnsi="Times New Roman"/>
          <w:sz w:val="22"/>
          <w:szCs w:val="22"/>
        </w:rPr>
        <w:t xml:space="preserve">(un unico alimento ogni giorno, a scelta tra tutti quelli indicati, </w:t>
      </w:r>
      <w:r>
        <w:rPr>
          <w:rFonts w:ascii="Times New Roman" w:hAnsi="Times New Roman"/>
          <w:b/>
          <w:sz w:val="22"/>
          <w:szCs w:val="22"/>
        </w:rPr>
        <w:t>da accompagnare sempre con almeno un contorno crudo e un frutto fresco di stagione</w:t>
      </w:r>
      <w:r>
        <w:rPr>
          <w:sz w:val="22"/>
          <w:szCs w:val="22"/>
        </w:rPr>
        <w:t xml:space="preserve">) </w:t>
      </w:r>
    </w:p>
    <w:tbl>
      <w:tblPr>
        <w:tblW w:w="10430" w:type="dxa"/>
        <w:jc w:val="left"/>
        <w:tblInd w:w="216" w:type="dxa"/>
        <w:tblLayout w:type="fixed"/>
        <w:tblCellMar>
          <w:top w:w="0" w:type="dxa"/>
          <w:left w:w="108" w:type="dxa"/>
          <w:bottom w:w="0" w:type="dxa"/>
          <w:right w:w="108" w:type="dxa"/>
        </w:tblCellMar>
        <w:tblLook w:val="04a0"/>
      </w:tblPr>
      <w:tblGrid>
        <w:gridCol w:w="5207"/>
        <w:gridCol w:w="5222"/>
      </w:tblGrid>
      <w:tr>
        <w:trPr/>
        <w:tc>
          <w:tcPr>
            <w:tcW w:w="5207" w:type="dxa"/>
            <w:tcBorders>
              <w:top w:val="single" w:sz="4" w:space="0" w:color="000000"/>
              <w:left w:val="single" w:sz="4" w:space="0" w:color="000000"/>
              <w:bottom w:val="single" w:sz="4" w:space="0" w:color="000000"/>
            </w:tcBorders>
          </w:tcPr>
          <w:p>
            <w:pPr>
              <w:pStyle w:val="BodyTextIndent"/>
              <w:widowControl w:val="false"/>
              <w:spacing w:lineRule="auto" w:line="240" w:before="0" w:after="0"/>
              <w:jc w:val="both"/>
              <w:rPr>
                <w:rFonts w:ascii="Times New Roman" w:hAnsi="Times New Roman"/>
                <w:b/>
              </w:rPr>
            </w:pPr>
            <w:r>
              <w:rPr>
                <w:rFonts w:ascii="Times New Roman" w:hAnsi="Times New Roman"/>
                <w:b/>
                <w:position w:val="-1"/>
              </w:rPr>
              <w:t>CIBI FREDDI</w:t>
            </w:r>
          </w:p>
        </w:tc>
        <w:tc>
          <w:tcPr>
            <w:tcW w:w="5222" w:type="dxa"/>
            <w:tcBorders>
              <w:top w:val="single" w:sz="4" w:space="0" w:color="000000"/>
              <w:left w:val="single" w:sz="4" w:space="0" w:color="000000"/>
              <w:bottom w:val="single" w:sz="4" w:space="0" w:color="000000"/>
              <w:right w:val="single" w:sz="4" w:space="0" w:color="000000"/>
            </w:tcBorders>
          </w:tcPr>
          <w:p>
            <w:pPr>
              <w:pStyle w:val="BodyTextIndent"/>
              <w:widowControl w:val="false"/>
              <w:spacing w:lineRule="auto" w:line="240" w:before="0" w:after="0"/>
              <w:jc w:val="both"/>
              <w:rPr>
                <w:rFonts w:ascii="Times New Roman" w:hAnsi="Times New Roman"/>
                <w:b/>
              </w:rPr>
            </w:pPr>
            <w:r>
              <w:rPr>
                <w:rFonts w:ascii="Times New Roman" w:hAnsi="Times New Roman"/>
                <w:b/>
                <w:position w:val="-1"/>
              </w:rPr>
              <w:t>CIBI FREDDI</w:t>
            </w:r>
          </w:p>
        </w:tc>
      </w:tr>
      <w:tr>
        <w:trPr/>
        <w:tc>
          <w:tcPr>
            <w:tcW w:w="5207" w:type="dxa"/>
            <w:tcBorders>
              <w:top w:val="single" w:sz="4" w:space="0" w:color="000000"/>
              <w:left w:val="single" w:sz="4" w:space="0" w:color="000000"/>
              <w:bottom w:val="single" w:sz="4" w:space="0" w:color="000000"/>
            </w:tcBorders>
          </w:tcPr>
          <w:p>
            <w:pPr>
              <w:pStyle w:val="BodyTextIndent"/>
              <w:widowControl w:val="false"/>
              <w:spacing w:lineRule="auto" w:line="240" w:before="0" w:after="0"/>
              <w:jc w:val="both"/>
              <w:rPr>
                <w:rFonts w:ascii="Times New Roman" w:hAnsi="Times New Roman"/>
              </w:rPr>
            </w:pPr>
            <w:r>
              <w:rPr>
                <w:rFonts w:ascii="Times New Roman" w:hAnsi="Times New Roman"/>
              </w:rPr>
              <w:t>Panino con formaggio stagionato o semi-stagionato, limitare/evitare l’utilizzo di prosciutto/speck/bresaola</w:t>
            </w:r>
          </w:p>
        </w:tc>
        <w:tc>
          <w:tcPr>
            <w:tcW w:w="5222" w:type="dxa"/>
            <w:tcBorders>
              <w:top w:val="single" w:sz="4" w:space="0" w:color="000000"/>
              <w:left w:val="single" w:sz="4" w:space="0" w:color="000000"/>
              <w:bottom w:val="single" w:sz="4" w:space="0" w:color="000000"/>
              <w:right w:val="single" w:sz="4" w:space="0" w:color="000000"/>
            </w:tcBorders>
          </w:tcPr>
          <w:p>
            <w:pPr>
              <w:pStyle w:val="BodyTextIndent"/>
              <w:widowControl w:val="false"/>
              <w:spacing w:lineRule="auto" w:line="240" w:before="0" w:after="0"/>
              <w:jc w:val="both"/>
              <w:rPr>
                <w:rFonts w:ascii="Times New Roman" w:hAnsi="Times New Roman"/>
              </w:rPr>
            </w:pPr>
            <w:r>
              <w:rPr>
                <w:rFonts w:ascii="Times New Roman" w:hAnsi="Times New Roman"/>
              </w:rPr>
              <w:t>Pasta secca / riso / orzo / cous-cous / farro freddi in insalata con solo verdure miste crude e scaglie di parmigiano</w:t>
            </w:r>
          </w:p>
        </w:tc>
      </w:tr>
      <w:tr>
        <w:trPr>
          <w:trHeight w:val="253" w:hRule="atLeast"/>
        </w:trPr>
        <w:tc>
          <w:tcPr>
            <w:tcW w:w="5207" w:type="dxa"/>
            <w:tcBorders>
              <w:top w:val="single" w:sz="4" w:space="0" w:color="000000"/>
              <w:left w:val="single" w:sz="4" w:space="0" w:color="000000"/>
              <w:bottom w:val="single" w:sz="4" w:space="0" w:color="000000"/>
            </w:tcBorders>
          </w:tcPr>
          <w:p>
            <w:pPr>
              <w:pStyle w:val="BodyTextIndent"/>
              <w:widowControl w:val="false"/>
              <w:spacing w:lineRule="auto" w:line="240" w:before="0" w:after="0"/>
              <w:jc w:val="both"/>
              <w:rPr>
                <w:rFonts w:ascii="Times New Roman" w:hAnsi="Times New Roman"/>
              </w:rPr>
            </w:pPr>
            <w:r>
              <w:rPr>
                <w:rFonts w:ascii="Times New Roman" w:hAnsi="Times New Roman"/>
              </w:rPr>
              <w:t>Pizza al pomodoro e mozzarella</w:t>
            </w:r>
          </w:p>
        </w:tc>
        <w:tc>
          <w:tcPr>
            <w:tcW w:w="5222" w:type="dxa"/>
            <w:tcBorders>
              <w:top w:val="single" w:sz="4" w:space="0" w:color="000000"/>
              <w:left w:val="single" w:sz="4" w:space="0" w:color="000000"/>
              <w:bottom w:val="single" w:sz="4" w:space="0" w:color="000000"/>
              <w:right w:val="single" w:sz="4" w:space="0" w:color="000000"/>
            </w:tcBorders>
          </w:tcPr>
          <w:p>
            <w:pPr>
              <w:pStyle w:val="BodyTextIndent"/>
              <w:widowControl w:val="false"/>
              <w:spacing w:lineRule="auto" w:line="240" w:before="0" w:after="0"/>
              <w:jc w:val="both"/>
              <w:rPr>
                <w:rFonts w:ascii="Times New Roman" w:hAnsi="Times New Roman"/>
              </w:rPr>
            </w:pPr>
            <w:r>
              <w:rPr>
                <w:rFonts w:ascii="Times New Roman" w:hAnsi="Times New Roman"/>
              </w:rPr>
              <w:t>Pasta fredda con pomodorini, basilico e scaglie di parmigiano</w:t>
            </w:r>
          </w:p>
        </w:tc>
      </w:tr>
    </w:tbl>
    <w:p>
      <w:pPr>
        <w:pStyle w:val="Istruzionidiinvio"/>
        <w:spacing w:lineRule="auto" w:line="240" w:before="0" w:after="0"/>
        <w:jc w:val="both"/>
        <w:rPr>
          <w:rFonts w:ascii="Times New Roman" w:hAnsi="Times New Roman"/>
          <w:b/>
          <w:sz w:val="22"/>
          <w:szCs w:val="22"/>
        </w:rPr>
      </w:pPr>
      <w:r>
        <w:rPr>
          <w:rFonts w:ascii="Times New Roman" w:hAnsi="Times New Roman"/>
          <w:b/>
          <w:sz w:val="22"/>
          <w:szCs w:val="22"/>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720" w:right="720" w:gutter="0" w:header="720" w:top="777" w:footer="300" w:bottom="720"/>
      <w:pgNumType w:fmt="decimal"/>
      <w:formProt w:val="false"/>
      <w:titlePg/>
      <w:textDirection w:val="lrTb"/>
      <w:docGrid w:type="default" w:linePitch="272"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ymbol">
    <w:charset w:val="00"/>
    <w:family w:val="roman"/>
    <w:pitch w:val="variable"/>
  </w:font>
  <w:font w:name="Liberation Sans">
    <w:altName w:val="Arial"/>
    <w:charset w:val="00"/>
    <w:family w:val="swiss"/>
    <w:pitch w:val="variable"/>
  </w:font>
  <w:font w:name="Calibri">
    <w:charset w:val="00"/>
    <w:family w:val="roman"/>
    <w:pitch w:val="variable"/>
  </w:font>
  <w:font w:name="Times New Roman">
    <w:charset w:val="01"/>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26642" w:type="dxa"/>
      <w:jc w:val="left"/>
      <w:tblInd w:w="10" w:type="dxa"/>
      <w:tblLayout w:type="fixed"/>
      <w:tblCellMar>
        <w:top w:w="0" w:type="dxa"/>
        <w:left w:w="10" w:type="dxa"/>
        <w:bottom w:w="0" w:type="dxa"/>
        <w:right w:w="10" w:type="dxa"/>
      </w:tblCellMar>
      <w:tblLook w:val="04a0"/>
    </w:tblPr>
    <w:tblGrid>
      <w:gridCol w:w="8000"/>
      <w:gridCol w:w="8001"/>
      <w:gridCol w:w="8000"/>
      <w:gridCol w:w="2639"/>
    </w:tblGrid>
    <w:tr>
      <w:trPr/>
      <w:tc>
        <w:tcPr>
          <w:tcW w:w="8000" w:type="dxa"/>
          <w:tcBorders/>
        </w:tcPr>
        <w:p>
          <w:pPr>
            <w:pStyle w:val="Normal"/>
            <w:widowControl w:val="false"/>
            <w:ind w:hanging="0" w:left="851"/>
            <w:jc w:val="center"/>
            <w:rPr/>
          </w:pPr>
          <w:r>
            <w:rPr>
              <w:rFonts w:eastAsia="Arial Narrow" w:cs="Arial Narrow" w:ascii="Arial Narrow" w:hAnsi="Arial Narrow"/>
              <w:b/>
              <w:bCs/>
              <w:color w:val="0A8137"/>
            </w:rPr>
            <w:t>UISP COMITATO TERRITORIALE RIMINI APS - Unione Italiana Sport Per tutti</w:t>
          </w:r>
          <w:r>
            <w:rPr/>
            <w:br/>
          </w:r>
          <w:r>
            <w:rPr>
              <w:rFonts w:eastAsia="Arial Narrow" w:cs="Arial Narrow" w:ascii="Arial Narrow" w:hAnsi="Arial Narrow"/>
              <w:color w:val="0A8137"/>
              <w:sz w:val="16"/>
              <w:szCs w:val="16"/>
            </w:rPr>
            <w:t>47923 Rimini (RN) - Via Euterpe, 3/P - Tel. +39.0541.772917 - rimini@uisp.it - www.uisp.it/rimini -  C.F.:91010360401</w:t>
          </w:r>
        </w:p>
      </w:tc>
      <w:tc>
        <w:tcPr>
          <w:tcW w:w="8001" w:type="dxa"/>
          <w:tcBorders/>
        </w:tcPr>
        <w:p>
          <w:pPr>
            <w:pStyle w:val="Normal"/>
            <w:widowControl w:val="false"/>
            <w:rPr/>
          </w:pPr>
          <w:r>
            <w:rPr/>
            <w:drawing>
              <wp:inline distT="0" distB="0" distL="0" distR="0">
                <wp:extent cx="1219200" cy="504825"/>
                <wp:effectExtent l="0" t="0" r="0" b="0"/>
                <wp:docPr id="2"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
                        <pic:cNvPicPr>
                          <a:picLocks noChangeAspect="1" noChangeArrowheads="1"/>
                        </pic:cNvPicPr>
                      </pic:nvPicPr>
                      <pic:blipFill>
                        <a:blip r:embed="rId1"/>
                        <a:stretch>
                          <a:fillRect/>
                        </a:stretch>
                      </pic:blipFill>
                      <pic:spPr bwMode="auto">
                        <a:xfrm>
                          <a:off x="0" y="0"/>
                          <a:ext cx="1219200" cy="504825"/>
                        </a:xfrm>
                        <a:prstGeom prst="rect">
                          <a:avLst/>
                        </a:prstGeom>
                        <a:noFill/>
                      </pic:spPr>
                    </pic:pic>
                  </a:graphicData>
                </a:graphic>
              </wp:inline>
            </w:drawing>
          </w:r>
        </w:p>
      </w:tc>
      <w:tc>
        <w:tcPr>
          <w:tcW w:w="8000" w:type="dxa"/>
          <w:tcBorders/>
        </w:tcPr>
        <w:p>
          <w:pPr>
            <w:pStyle w:val="Normal"/>
            <w:widowControl w:val="false"/>
            <w:ind w:hanging="0" w:left="1701"/>
            <w:jc w:val="center"/>
            <w:rPr/>
          </w:pPr>
          <w:r>
            <w:rPr/>
          </w:r>
        </w:p>
      </w:tc>
      <w:tc>
        <w:tcPr>
          <w:tcW w:w="2639" w:type="dxa"/>
          <w:tcBorders/>
        </w:tcPr>
        <w:p>
          <w:pPr>
            <w:pStyle w:val="Normal"/>
            <w:widowControl w:val="false"/>
            <w:ind w:hanging="0" w:right="132"/>
            <w:rPr/>
          </w:pPr>
          <w:r>
            <w:rPr/>
          </w:r>
        </w:p>
      </w:tc>
    </w:tr>
  </w:tbl>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26" w:type="dxa"/>
      <w:jc w:val="left"/>
      <w:tblInd w:w="10" w:type="dxa"/>
      <w:tblLayout w:type="fixed"/>
      <w:tblCellMar>
        <w:top w:w="0" w:type="dxa"/>
        <w:left w:w="10" w:type="dxa"/>
        <w:bottom w:w="0" w:type="dxa"/>
        <w:right w:w="10" w:type="dxa"/>
      </w:tblCellMar>
      <w:tblLook w:val="04a0"/>
    </w:tblPr>
    <w:tblGrid>
      <w:gridCol w:w="746"/>
      <w:gridCol w:w="7540"/>
      <w:gridCol w:w="1940"/>
    </w:tblGrid>
    <w:tr>
      <w:trPr/>
      <w:tc>
        <w:tcPr>
          <w:tcW w:w="746" w:type="dxa"/>
          <w:tcBorders/>
        </w:tcPr>
        <w:p>
          <w:pPr>
            <w:pStyle w:val="Normal"/>
            <w:widowControl w:val="false"/>
            <w:rPr/>
          </w:pPr>
          <w:r>
            <w:rPr/>
          </w:r>
        </w:p>
      </w:tc>
      <w:tc>
        <w:tcPr>
          <w:tcW w:w="7540" w:type="dxa"/>
          <w:tcBorders/>
        </w:tcPr>
        <w:p>
          <w:pPr>
            <w:pStyle w:val="Normal"/>
            <w:widowControl w:val="false"/>
            <w:jc w:val="center"/>
            <w:rPr/>
          </w:pPr>
          <w:r>
            <w:rPr>
              <w:rFonts w:eastAsia="Arial Narrow" w:cs="Arial Narrow" w:ascii="Arial Narrow" w:hAnsi="Arial Narrow"/>
              <w:b/>
              <w:bCs/>
              <w:color w:val="0A8137"/>
            </w:rPr>
            <w:t>UISP COMITATO TERRITORIALE RIMINI APS - Unione Italiana Sport Per tutti</w:t>
          </w:r>
          <w:r>
            <w:rPr/>
            <w:br/>
          </w:r>
          <w:r>
            <w:rPr>
              <w:rFonts w:eastAsia="Arial Narrow" w:cs="Arial Narrow" w:ascii="Arial Narrow" w:hAnsi="Arial Narrow"/>
              <w:color w:val="0A8137"/>
              <w:sz w:val="16"/>
              <w:szCs w:val="16"/>
            </w:rPr>
            <w:t>47923 Rimini (RN) - Via Euterpe, 3/P - Tel. +39.0541.772917 - rimini@uisp.it - www.uisp.it/rimini -  C.F.:91010360401</w:t>
          </w:r>
        </w:p>
      </w:tc>
      <w:tc>
        <w:tcPr>
          <w:tcW w:w="1940" w:type="dxa"/>
          <w:tcBorders/>
        </w:tcPr>
        <w:p>
          <w:pPr>
            <w:pStyle w:val="Normal"/>
            <w:widowControl w:val="false"/>
            <w:rPr/>
          </w:pPr>
          <w:r>
            <w:rPr/>
            <w:drawing>
              <wp:inline distT="0" distB="0" distL="0" distR="0">
                <wp:extent cx="1219200" cy="504825"/>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stretch>
                          <a:fillRect/>
                        </a:stretch>
                      </pic:blipFill>
                      <pic:spPr bwMode="auto">
                        <a:xfrm>
                          <a:off x="0" y="0"/>
                          <a:ext cx="1219200" cy="504825"/>
                        </a:xfrm>
                        <a:prstGeom prst="rect">
                          <a:avLst/>
                        </a:prstGeom>
                        <a:noFill/>
                      </pic:spPr>
                    </pic:pic>
                  </a:graphicData>
                </a:graphic>
              </wp:inline>
            </w:drawing>
          </w:r>
        </w:p>
      </w:tc>
    </w:tr>
  </w:tbl>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26" w:type="dxa"/>
      <w:jc w:val="left"/>
      <w:tblInd w:w="10" w:type="dxa"/>
      <w:tblLayout w:type="fixed"/>
      <w:tblCellMar>
        <w:top w:w="0" w:type="dxa"/>
        <w:left w:w="10" w:type="dxa"/>
        <w:bottom w:w="0" w:type="dxa"/>
        <w:right w:w="10" w:type="dxa"/>
      </w:tblCellMar>
      <w:tblLook w:val="04a0"/>
    </w:tblPr>
    <w:tblGrid>
      <w:gridCol w:w="2837"/>
      <w:gridCol w:w="7388"/>
    </w:tblGrid>
    <w:tr>
      <w:trPr/>
      <w:tc>
        <w:tcPr>
          <w:tcW w:w="2837" w:type="dxa"/>
          <w:tcBorders/>
        </w:tcPr>
        <w:p>
          <w:pPr>
            <w:pStyle w:val="Normal"/>
            <w:widowControl w:val="false"/>
            <w:rPr/>
          </w:pPr>
          <w:r>
            <w:rPr/>
            <w:drawing>
              <wp:inline distT="0" distB="0" distL="0" distR="0">
                <wp:extent cx="1790700" cy="990600"/>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tretch>
                          <a:fillRect/>
                        </a:stretch>
                      </pic:blipFill>
                      <pic:spPr bwMode="auto">
                        <a:xfrm>
                          <a:off x="0" y="0"/>
                          <a:ext cx="1790700" cy="990600"/>
                        </a:xfrm>
                        <a:prstGeom prst="rect">
                          <a:avLst/>
                        </a:prstGeom>
                        <a:noFill/>
                      </pic:spPr>
                    </pic:pic>
                  </a:graphicData>
                </a:graphic>
              </wp:inline>
            </w:drawing>
          </w:r>
        </w:p>
      </w:tc>
      <w:tc>
        <w:tcPr>
          <w:tcW w:w="7388" w:type="dxa"/>
          <w:tcBorders/>
        </w:tcPr>
        <w:p>
          <w:pPr>
            <w:pStyle w:val="Normal"/>
            <w:widowControl w:val="false"/>
            <w:jc w:val="right"/>
            <w:rPr/>
          </w:pPr>
          <w:r>
            <w:rPr>
              <w:rFonts w:eastAsia="Arial Narrow" w:cs="Arial Narrow" w:ascii="Arial Narrow" w:hAnsi="Arial Narrow"/>
              <w:b/>
              <w:bCs/>
              <w:color w:val="0A8137"/>
              <w:sz w:val="26"/>
              <w:szCs w:val="26"/>
            </w:rPr>
            <w:t>UISP COMITATO TERRITORIALE RIMINI APS</w:t>
          </w:r>
          <w:r>
            <w:rPr/>
            <w:br/>
          </w:r>
        </w:p>
      </w:tc>
    </w:tr>
  </w:tbl>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266"/>
    <w:pPr>
      <w:widowControl/>
      <w:suppressAutoHyphens w:val="true"/>
      <w:bidi w:val="0"/>
      <w:spacing w:before="0" w:after="0"/>
      <w:jc w:val="left"/>
    </w:pPr>
    <w:rPr>
      <w:rFonts w:ascii="Arial" w:hAnsi="Arial" w:eastAsia="Arial" w:cs="Arial"/>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Rimandonotaapidipagina1" w:customStyle="1">
    <w:name w:val="Rimando nota a piè di pagina1"/>
    <w:semiHidden/>
    <w:unhideWhenUsed/>
    <w:qFormat/>
    <w:rsid w:val="00c72266"/>
    <w:rPr>
      <w:vertAlign w:val="superscript"/>
    </w:rPr>
  </w:style>
  <w:style w:type="character" w:styleId="TestofumettoCarattere" w:customStyle="1">
    <w:name w:val="Testo fumetto Carattere"/>
    <w:basedOn w:val="DefaultParagraphFont"/>
    <w:link w:val="BalloonText"/>
    <w:uiPriority w:val="99"/>
    <w:semiHidden/>
    <w:qFormat/>
    <w:rsid w:val="00d54d99"/>
    <w:rPr>
      <w:rFonts w:ascii="Tahoma" w:hAnsi="Tahoma" w:cs="Tahoma"/>
      <w:sz w:val="16"/>
      <w:szCs w:val="16"/>
    </w:rPr>
  </w:style>
  <w:style w:type="character" w:styleId="IntestazioneCarattere" w:customStyle="1">
    <w:name w:val="Intestazione Carattere"/>
    <w:basedOn w:val="DefaultParagraphFont"/>
    <w:uiPriority w:val="99"/>
    <w:semiHidden/>
    <w:qFormat/>
    <w:rsid w:val="00b73d4e"/>
    <w:rPr/>
  </w:style>
  <w:style w:type="character" w:styleId="PidipaginaCarattere" w:customStyle="1">
    <w:name w:val="Piè di pagina Carattere"/>
    <w:basedOn w:val="DefaultParagraphFont"/>
    <w:uiPriority w:val="99"/>
    <w:semiHidden/>
    <w:qFormat/>
    <w:rsid w:val="00b73d4e"/>
    <w:rPr/>
  </w:style>
  <w:style w:type="character" w:styleId="WW8Num1z0" w:customStyle="1">
    <w:name w:val="WW8Num1z0"/>
    <w:qFormat/>
    <w:rsid w:val="00496d50"/>
    <w:rPr>
      <w:rFonts w:ascii="Symbol" w:hAnsi="Symbol" w:cs="Symbol"/>
      <w:color w:val="000000"/>
      <w:sz w:val="20"/>
      <w:szCs w:val="20"/>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496d50"/>
    <w:pPr>
      <w:spacing w:lineRule="auto" w:line="276" w:before="0" w:after="140"/>
    </w:pPr>
    <w:rPr/>
  </w:style>
  <w:style w:type="paragraph" w:styleId="List">
    <w:name w:val="List"/>
    <w:basedOn w:val="BodyText"/>
    <w:rsid w:val="00496d50"/>
    <w:pPr/>
    <w:rPr/>
  </w:style>
  <w:style w:type="paragraph" w:styleId="Caption" w:customStyle="1">
    <w:name w:val="caption"/>
    <w:basedOn w:val="Normal"/>
    <w:qFormat/>
    <w:rsid w:val="00496d50"/>
    <w:pPr>
      <w:suppressLineNumbers/>
      <w:spacing w:before="120" w:after="120"/>
    </w:pPr>
    <w:rPr>
      <w:i/>
      <w:iCs/>
      <w:sz w:val="24"/>
      <w:szCs w:val="24"/>
    </w:rPr>
  </w:style>
  <w:style w:type="paragraph" w:styleId="Indice">
    <w:name w:val="Indice"/>
    <w:basedOn w:val="Normal"/>
    <w:qFormat/>
    <w:pPr>
      <w:suppressLineNumbers/>
    </w:pPr>
    <w:rPr>
      <w:rFonts w:cs="Arial"/>
    </w:rPr>
  </w:style>
  <w:style w:type="paragraph" w:styleId="Titolouser">
    <w:name w:val="Titolo (user)"/>
    <w:basedOn w:val="Normal"/>
    <w:next w:val="BodyText"/>
    <w:qFormat/>
    <w:pPr>
      <w:keepNext w:val="true"/>
      <w:spacing w:before="240" w:after="120"/>
    </w:pPr>
    <w:rPr>
      <w:rFonts w:ascii="Liberation Sans" w:hAnsi="Liberation Sans" w:eastAsia="Microsoft YaHei" w:cs="Arial"/>
      <w:sz w:val="28"/>
      <w:szCs w:val="28"/>
    </w:rPr>
  </w:style>
  <w:style w:type="paragraph" w:styleId="Indiceuser" w:customStyle="1">
    <w:name w:val="Indice (user)"/>
    <w:basedOn w:val="Normal"/>
    <w:qFormat/>
    <w:rsid w:val="00496d50"/>
    <w:pPr>
      <w:suppressLineNumbers/>
    </w:pPr>
    <w:rPr/>
  </w:style>
  <w:style w:type="paragraph" w:styleId="Title">
    <w:name w:val="Title"/>
    <w:basedOn w:val="Normal"/>
    <w:next w:val="BodyText"/>
    <w:qFormat/>
    <w:rsid w:val="00496d50"/>
    <w:pPr>
      <w:keepNext w:val="true"/>
      <w:spacing w:before="240" w:after="120"/>
    </w:pPr>
    <w:rPr>
      <w:rFonts w:ascii="Liberation Sans" w:hAnsi="Liberation Sans" w:eastAsia="Microsoft YaHei"/>
      <w:sz w:val="28"/>
      <w:szCs w:val="28"/>
    </w:rPr>
  </w:style>
  <w:style w:type="paragraph" w:styleId="BalloonText">
    <w:name w:val="Balloon Text"/>
    <w:basedOn w:val="Normal"/>
    <w:link w:val="TestofumettoCarattere"/>
    <w:uiPriority w:val="99"/>
    <w:semiHidden/>
    <w:unhideWhenUsed/>
    <w:qFormat/>
    <w:rsid w:val="00d54d99"/>
    <w:pPr/>
    <w:rPr>
      <w:rFonts w:ascii="Tahoma" w:hAnsi="Tahoma" w:cs="Tahoma"/>
      <w:sz w:val="16"/>
      <w:szCs w:val="16"/>
    </w:rPr>
  </w:style>
  <w:style w:type="paragraph" w:styleId="ListParagraph">
    <w:name w:val="List Paragraph"/>
    <w:basedOn w:val="Normal"/>
    <w:uiPriority w:val="34"/>
    <w:qFormat/>
    <w:rsid w:val="000200c8"/>
    <w:pPr>
      <w:spacing w:before="0" w:after="0"/>
      <w:ind w:hanging="0" w:left="720"/>
      <w:contextualSpacing/>
    </w:pPr>
    <w:rPr/>
  </w:style>
  <w:style w:type="paragraph" w:styleId="Intestazioneepidipaginauser" w:customStyle="1">
    <w:name w:val="Intestazione e piè di pagina (user)"/>
    <w:basedOn w:val="Normal"/>
    <w:qFormat/>
    <w:rsid w:val="00496d50"/>
    <w:pPr/>
    <w:rPr/>
  </w:style>
  <w:style w:type="paragraph" w:styleId="Intestazioneepidipagina">
    <w:name w:val="Intestazione e piè di pagina"/>
    <w:basedOn w:val="Normal"/>
    <w:qFormat/>
    <w:pPr/>
    <w:rPr/>
  </w:style>
  <w:style w:type="paragraph" w:styleId="Header" w:customStyle="1">
    <w:name w:val="header"/>
    <w:basedOn w:val="Normal"/>
    <w:link w:val="IntestazioneCarattere"/>
    <w:uiPriority w:val="99"/>
    <w:semiHidden/>
    <w:unhideWhenUsed/>
    <w:rsid w:val="00b73d4e"/>
    <w:pPr>
      <w:tabs>
        <w:tab w:val="clear" w:pos="708"/>
        <w:tab w:val="center" w:pos="4819" w:leader="none"/>
        <w:tab w:val="right" w:pos="9638" w:leader="none"/>
      </w:tabs>
    </w:pPr>
    <w:rPr/>
  </w:style>
  <w:style w:type="paragraph" w:styleId="Footer" w:customStyle="1">
    <w:name w:val="footer"/>
    <w:basedOn w:val="Normal"/>
    <w:link w:val="PidipaginaCarattere"/>
    <w:uiPriority w:val="99"/>
    <w:semiHidden/>
    <w:unhideWhenUsed/>
    <w:rsid w:val="00b73d4e"/>
    <w:pPr>
      <w:tabs>
        <w:tab w:val="clear" w:pos="708"/>
        <w:tab w:val="center" w:pos="4819" w:leader="none"/>
        <w:tab w:val="right" w:pos="9638" w:leader="none"/>
      </w:tabs>
    </w:pPr>
    <w:rPr/>
  </w:style>
  <w:style w:type="paragraph" w:styleId="Contenutocorniceuser" w:customStyle="1">
    <w:name w:val="Contenuto cornice (user)"/>
    <w:basedOn w:val="Normal"/>
    <w:qFormat/>
    <w:rsid w:val="00496d50"/>
    <w:pPr/>
    <w:rPr/>
  </w:style>
  <w:style w:type="paragraph" w:styleId="TableParagraph" w:customStyle="1">
    <w:name w:val="Table Paragraph"/>
    <w:basedOn w:val="Normal"/>
    <w:qFormat/>
    <w:rsid w:val="00496d50"/>
    <w:pPr>
      <w:spacing w:lineRule="exact" w:line="272"/>
      <w:ind w:hanging="0" w:left="110"/>
    </w:pPr>
    <w:rPr>
      <w:rFonts w:ascii="Calibri" w:hAnsi="Calibri" w:eastAsia="Calibri" w:cs="Calibri"/>
      <w:lang w:eastAsia="en-US"/>
    </w:rPr>
  </w:style>
  <w:style w:type="paragraph" w:styleId="Istruzionidiinvio" w:customStyle="1">
    <w:name w:val="Istruzioni di invio"/>
    <w:basedOn w:val="Normal"/>
    <w:qFormat/>
    <w:rsid w:val="00496d50"/>
    <w:pPr>
      <w:spacing w:lineRule="auto" w:line="276" w:before="0" w:after="200"/>
    </w:pPr>
    <w:rPr>
      <w:rFonts w:ascii="Calibri" w:hAnsi="Calibri" w:eastAsia="Times New Roman" w:cs="Times New Roman"/>
      <w:lang w:eastAsia="zh-CN"/>
    </w:rPr>
  </w:style>
  <w:style w:type="paragraph" w:styleId="Contenutotabellauser" w:customStyle="1">
    <w:name w:val="Contenuto tabella (user)"/>
    <w:basedOn w:val="Normal"/>
    <w:qFormat/>
    <w:rsid w:val="00496d50"/>
    <w:pPr>
      <w:suppressLineNumbers/>
    </w:pPr>
    <w:rPr/>
  </w:style>
  <w:style w:type="paragraph" w:styleId="BodyTextIndent">
    <w:name w:val="Body Text Indent"/>
    <w:basedOn w:val="BodyText"/>
    <w:rsid w:val="00496d50"/>
    <w:pPr>
      <w:spacing w:lineRule="auto" w:line="288"/>
    </w:pPr>
    <w:rPr>
      <w:rFonts w:ascii="Calibri" w:hAnsi="Calibri" w:eastAsia="Times New Roman" w:cs="Times New Roman"/>
      <w:sz w:val="22"/>
      <w:szCs w:val="22"/>
      <w:lang w:eastAsia="zh-CN"/>
    </w:rPr>
  </w:style>
  <w:style w:type="numbering" w:styleId="Nessunelenco" w:default="1">
    <w:name w:val="Nessun elenco"/>
    <w:uiPriority w:val="99"/>
    <w:semiHidden/>
    <w:unhideWhenUsed/>
    <w:qFormat/>
  </w:style>
  <w:style w:type="numbering" w:styleId="WW8Num1" w:customStyle="1">
    <w:name w:val="WW8Num1"/>
    <w:qFormat/>
    <w:rsid w:val="00496d50"/>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q=scuola+alba+adriatica+rimini&amp;rlz=1C1CHBF_enIT1131IT1131&amp;oq=scuola+alba+adriatica&amp;gs_lcrp=EgZjaHJvbWUqCggAEAAY4wIYgAQyCggAEAAY4wIYgAQyEAgBEC4YrwEYxwEYgAQYjgUyCQgCEEUYORiABDIICAMQABgWGB4yCAgEEAAYFhgeMggIBRAAGBYYHjIICAYQABgWGB4yCAgHEAAYFhgeMggICBAAGBYYHjIICAkQABgWGB7SAQg1NDIyajBqN6gCALACAA&amp;sourceid=chrome&amp;ie=UTF-8"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55E60-EB83-4016-96BF-EC059463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Application>LibreOffice/24.8.5.2$Windows_X86_64 LibreOffice_project/fddf2685c70b461e7832239a0162a77216259f22</Application>
  <AppVersion>15.0000</AppVersion>
  <Pages>2</Pages>
  <Words>1177</Words>
  <Characters>6611</Characters>
  <CharactersWithSpaces>7767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2019-12-09T09:42:00Z</dcterms:created>
  <dc:creator/>
  <dc:description/>
  <dc:language>it-IT</dc:language>
  <cp:lastModifiedBy/>
  <cp:lastPrinted>2020-09-25T08:58:00Z</cp:lastPrinted>
  <dcterms:modified xsi:type="dcterms:W3CDTF">2025-06-10T10:30:33Z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