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64CA" w14:textId="77777777" w:rsidR="00B17E92" w:rsidRDefault="006516A8" w:rsidP="00316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TESSERAMENTO ON-LINE</w:t>
      </w:r>
    </w:p>
    <w:p w14:paraId="0FF66789" w14:textId="77777777" w:rsidR="00B17E92" w:rsidRDefault="00B17E92" w:rsidP="00B17E92">
      <w:pPr>
        <w:rPr>
          <w:rFonts w:ascii="Times New Roman" w:hAnsi="Times New Roman" w:cs="Times New Roman"/>
          <w:b/>
          <w:sz w:val="28"/>
          <w:szCs w:val="28"/>
        </w:rPr>
      </w:pPr>
    </w:p>
    <w:p w14:paraId="330492AF" w14:textId="77777777" w:rsidR="006516A8" w:rsidRPr="00B17E92" w:rsidRDefault="006516A8" w:rsidP="007500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Dalla stagione 2022-2023 le Associazioni e Società sportive per tesserare i propri soci, </w:t>
      </w:r>
      <w:r w:rsidRPr="006516A8">
        <w:rPr>
          <w:rFonts w:ascii="Times New Roman" w:hAnsi="Times New Roman" w:cs="Times New Roman"/>
          <w:b/>
          <w:sz w:val="24"/>
          <w:szCs w:val="24"/>
        </w:rPr>
        <w:t>una volta emesso il certificato di affiliazione, dovranno utilizzare esclusivamente il software on-line Richiesta Tesseramento Web nell’</w:t>
      </w:r>
      <w:r>
        <w:rPr>
          <w:rFonts w:ascii="Times New Roman" w:hAnsi="Times New Roman" w:cs="Times New Roman"/>
          <w:b/>
          <w:sz w:val="24"/>
          <w:szCs w:val="24"/>
        </w:rPr>
        <w:t>area R</w:t>
      </w:r>
      <w:r w:rsidRPr="006516A8">
        <w:rPr>
          <w:rFonts w:ascii="Times New Roman" w:hAnsi="Times New Roman" w:cs="Times New Roman"/>
          <w:b/>
          <w:sz w:val="24"/>
          <w:szCs w:val="24"/>
        </w:rPr>
        <w:t>iservata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55509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https://areariservata2.uisp.it/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517C2428" w14:textId="77777777" w:rsidR="00A71994" w:rsidRDefault="00A7199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3F18B" w14:textId="77777777" w:rsidR="006516A8" w:rsidRDefault="006516A8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All’atto </w:t>
      </w:r>
      <w:r w:rsidR="00B17E92">
        <w:rPr>
          <w:rFonts w:ascii="Times New Roman" w:hAnsi="Times New Roman" w:cs="Times New Roman"/>
          <w:sz w:val="24"/>
          <w:szCs w:val="24"/>
        </w:rPr>
        <w:t>della richiesta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994">
        <w:rPr>
          <w:rFonts w:ascii="Times New Roman" w:hAnsi="Times New Roman" w:cs="Times New Roman"/>
          <w:sz w:val="24"/>
          <w:szCs w:val="24"/>
        </w:rPr>
        <w:t>le Associazioni e Società Sportive affiliate devono indicare OBBLIGATORIAMENTE l’indirizzo di posta elettronica di ciascun socio.</w:t>
      </w:r>
    </w:p>
    <w:p w14:paraId="3AD62143" w14:textId="77777777" w:rsidR="00A71994" w:rsidRDefault="00A7199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minori non in possesso di caselle e-mail è possibile inserire l’e-mail di uno dei genitori o di chi ne fa le veci.</w:t>
      </w:r>
    </w:p>
    <w:p w14:paraId="43C6D0EB" w14:textId="77777777" w:rsidR="00A71994" w:rsidRDefault="00A7199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9AF72" w14:textId="77777777" w:rsidR="00A71994" w:rsidRDefault="00A7199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sezione Richiesta Tesseramento Web dell’Area riservata in qualsiasi momento sarà possibile estrarre una dichiarazione contenente la lista (tabulato) dei tesserati UISP dell’Associazione/Società sportiva. Ciò anche al fine di ag</w:t>
      </w:r>
      <w:r w:rsidR="00C662C4">
        <w:rPr>
          <w:rFonts w:ascii="Times New Roman" w:hAnsi="Times New Roman" w:cs="Times New Roman"/>
          <w:sz w:val="24"/>
          <w:szCs w:val="24"/>
        </w:rPr>
        <w:t>evolare il controllo della rego</w:t>
      </w:r>
      <w:r>
        <w:rPr>
          <w:rFonts w:ascii="Times New Roman" w:hAnsi="Times New Roman" w:cs="Times New Roman"/>
          <w:sz w:val="24"/>
          <w:szCs w:val="24"/>
        </w:rPr>
        <w:t>larità di tesseramento</w:t>
      </w:r>
      <w:r w:rsidR="00C662C4">
        <w:rPr>
          <w:rFonts w:ascii="Times New Roman" w:hAnsi="Times New Roman" w:cs="Times New Roman"/>
          <w:sz w:val="24"/>
          <w:szCs w:val="24"/>
        </w:rPr>
        <w:t xml:space="preserve"> da parte dei giudici/arbitri per lo svolgimento dell’attività sportiva competitiva.</w:t>
      </w:r>
    </w:p>
    <w:p w14:paraId="4EDC8DB7" w14:textId="77777777" w:rsidR="00C662C4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5957F" w14:textId="77777777" w:rsidR="00C662C4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copertura assicurativa è subordinata alla corretta indicazione di tutti i dati richiesti e decorre dalle ore 24,00 del giorno indicato come data del rilascio.</w:t>
      </w:r>
    </w:p>
    <w:p w14:paraId="68B5182E" w14:textId="77777777" w:rsidR="00C662C4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D7E0C" w14:textId="77777777" w:rsidR="00C662C4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compito della Associazione/Società Sportiva far sottoscrivere al socio (se minore ai genitori o chi ne fa le veci) la richiesta tessera ovvero il modulo Richiesta Tesseramento Web generato automaticamente sull’area riservata 2.0.</w:t>
      </w:r>
    </w:p>
    <w:p w14:paraId="318943F7" w14:textId="77777777" w:rsidR="00C662C4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117A5" w14:textId="77777777" w:rsidR="003552C9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volta emessa la tessera del Comitato Territoriale, ciascun socio, inserendo l’indirizzo e-mail ed il codice fiscale nell’APPUISP (scaricabile gratuitamente dagli store Android e </w:t>
      </w:r>
      <w:r w:rsidR="003552C9">
        <w:rPr>
          <w:rFonts w:ascii="Times New Roman" w:hAnsi="Times New Roman" w:cs="Times New Roman"/>
          <w:sz w:val="24"/>
          <w:szCs w:val="24"/>
        </w:rPr>
        <w:t>iOS), otterrà la propria tessera, i cartellini e licenze dematerializzati in formato digitale e inoltre, potrà accedere alle diverse funzionalità, informazioni attività e servizi sul Mondo UISP, profilate sulle necessità di ciascun socio.</w:t>
      </w:r>
    </w:p>
    <w:p w14:paraId="16F508A2" w14:textId="77777777" w:rsidR="003552C9" w:rsidRDefault="003552C9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8F3B6" w14:textId="77777777" w:rsidR="00C662C4" w:rsidRPr="003552C9" w:rsidRDefault="003552C9" w:rsidP="007500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2C9">
        <w:rPr>
          <w:rFonts w:ascii="Times New Roman" w:hAnsi="Times New Roman" w:cs="Times New Roman"/>
          <w:b/>
          <w:sz w:val="24"/>
          <w:szCs w:val="24"/>
        </w:rPr>
        <w:t xml:space="preserve">È dovere del Socio verificare l’esattezza di tutti i dati inseriti e segnalare attraverso la propria Associazione o Società Sportiva eventuali errori. </w:t>
      </w:r>
    </w:p>
    <w:p w14:paraId="5C8A642F" w14:textId="77777777" w:rsidR="00C662C4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23B76" w14:textId="77777777" w:rsidR="00C662C4" w:rsidRDefault="00C662C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1FF648" w14:textId="77777777" w:rsidR="00A71994" w:rsidRDefault="00A7199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80EE3" w14:textId="77777777" w:rsidR="00A71994" w:rsidRPr="006516A8" w:rsidRDefault="00A71994" w:rsidP="00750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1994" w:rsidRPr="006516A8" w:rsidSect="006516A8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D97F" w14:textId="77777777" w:rsidR="00362787" w:rsidRDefault="00362787" w:rsidP="006516A8">
      <w:pPr>
        <w:spacing w:after="0" w:line="240" w:lineRule="auto"/>
      </w:pPr>
      <w:r>
        <w:separator/>
      </w:r>
    </w:p>
  </w:endnote>
  <w:endnote w:type="continuationSeparator" w:id="0">
    <w:p w14:paraId="72EB71DF" w14:textId="77777777" w:rsidR="00362787" w:rsidRDefault="00362787" w:rsidP="0065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3DEE" w14:textId="77777777" w:rsidR="00362787" w:rsidRDefault="00362787" w:rsidP="006516A8">
      <w:pPr>
        <w:spacing w:after="0" w:line="240" w:lineRule="auto"/>
      </w:pPr>
      <w:r>
        <w:separator/>
      </w:r>
    </w:p>
  </w:footnote>
  <w:footnote w:type="continuationSeparator" w:id="0">
    <w:p w14:paraId="68E2D118" w14:textId="77777777" w:rsidR="00362787" w:rsidRDefault="00362787" w:rsidP="00651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A8"/>
    <w:rsid w:val="00203230"/>
    <w:rsid w:val="003164B5"/>
    <w:rsid w:val="003552C9"/>
    <w:rsid w:val="00362787"/>
    <w:rsid w:val="004A1F14"/>
    <w:rsid w:val="006516A8"/>
    <w:rsid w:val="0075005F"/>
    <w:rsid w:val="00A71994"/>
    <w:rsid w:val="00B17E92"/>
    <w:rsid w:val="00B84277"/>
    <w:rsid w:val="00BA4A4A"/>
    <w:rsid w:val="00C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BCC7"/>
  <w15:chartTrackingRefBased/>
  <w15:docId w15:val="{FA823692-9DAF-4540-8A85-1BDA769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6A8"/>
  </w:style>
  <w:style w:type="paragraph" w:styleId="Pidipagina">
    <w:name w:val="footer"/>
    <w:basedOn w:val="Normale"/>
    <w:link w:val="PidipaginaCarattere"/>
    <w:uiPriority w:val="99"/>
    <w:unhideWhenUsed/>
    <w:rsid w:val="0065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6A8"/>
  </w:style>
  <w:style w:type="character" w:styleId="Collegamentoipertestuale">
    <w:name w:val="Hyperlink"/>
    <w:basedOn w:val="Carpredefinitoparagrafo"/>
    <w:uiPriority w:val="99"/>
    <w:unhideWhenUsed/>
    <w:rsid w:val="006516A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eariservata2.uisp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Carla Garino</cp:lastModifiedBy>
  <cp:revision>5</cp:revision>
  <cp:lastPrinted>2022-09-02T14:04:00Z</cp:lastPrinted>
  <dcterms:created xsi:type="dcterms:W3CDTF">2022-09-02T14:03:00Z</dcterms:created>
  <dcterms:modified xsi:type="dcterms:W3CDTF">2022-09-05T16:03:00Z</dcterms:modified>
</cp:coreProperties>
</file>