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008" w14:textId="35038AAA" w:rsidR="00671DEE" w:rsidRDefault="00FA33B0" w:rsidP="00DB53D3">
      <w:pPr>
        <w:jc w:val="center"/>
      </w:pPr>
      <w:r>
        <w:rPr>
          <w:rFonts w:ascii="Calibri" w:hAnsi="Calibri" w:cs="Candara"/>
          <w:noProof/>
        </w:rPr>
        <w:drawing>
          <wp:inline distT="0" distB="0" distL="0" distR="0" wp14:anchorId="7027640C" wp14:editId="34E45FC4">
            <wp:extent cx="1604865" cy="690465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8" b="2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63" cy="6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74CA" w14:textId="531D2E64" w:rsidR="00DB53D3" w:rsidRPr="00DB53D3" w:rsidRDefault="00DB53D3" w:rsidP="00DB53D3"/>
    <w:p w14:paraId="7043D0E7" w14:textId="78AA00FC" w:rsidR="002173C7" w:rsidRPr="005F285E" w:rsidRDefault="002173C7" w:rsidP="005F285E">
      <w:pPr>
        <w:autoSpaceDE w:val="0"/>
        <w:autoSpaceDN w:val="0"/>
        <w:adjustRightInd w:val="0"/>
        <w:jc w:val="center"/>
        <w:rPr>
          <w:rFonts w:ascii="Bradley Hand ITC" w:hAnsi="Bradley Hand ITC"/>
          <w:b/>
          <w:bCs/>
          <w:color w:val="000000"/>
          <w:sz w:val="48"/>
          <w:szCs w:val="48"/>
        </w:rPr>
      </w:pPr>
      <w:r w:rsidRPr="00873A01">
        <w:rPr>
          <w:rFonts w:ascii="Bradley Hand ITC" w:hAnsi="Bradley Hand ITC"/>
          <w:b/>
          <w:bCs/>
          <w:color w:val="000000"/>
          <w:sz w:val="48"/>
          <w:szCs w:val="48"/>
        </w:rPr>
        <w:t>PRESENTAZIONE E REGOLAMENTO</w:t>
      </w:r>
    </w:p>
    <w:p w14:paraId="74B224D4" w14:textId="77777777" w:rsidR="002173C7" w:rsidRDefault="002173C7" w:rsidP="002173C7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713BBD0B" w14:textId="53ACF81D" w:rsidR="002173C7" w:rsidRP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I CAMPIONATI NAZIONALI ASSOLUTI 202</w:t>
      </w:r>
      <w:r w:rsidR="00813479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2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sono riservati a giocatori/trici Amatori (che non abbiano nessuna classifica nazionale UISP e/o da altri enti riconosciuti dal CONI) e Master (giocatori/trici non compresi nella categoria Amatori) in regola con il tesseramento UISP 202</w:t>
      </w:r>
      <w:r w:rsidR="00813479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2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.</w:t>
      </w:r>
    </w:p>
    <w:p w14:paraId="7A6F4C23" w14:textId="77777777" w:rsidR="00066EDC" w:rsidRPr="00772F39" w:rsidRDefault="00066EDC" w:rsidP="00066EDC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5B62B76D" w14:textId="6B2ABE4D" w:rsidR="00066EDC" w:rsidRPr="00772F39" w:rsidRDefault="00066EDC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omic Sans MS"/>
          <w:color w:val="000000"/>
          <w:lang w:val="it-IT"/>
        </w:rPr>
        <w:t xml:space="preserve"> Per la partecipazione ai campionati </w:t>
      </w:r>
      <w:r w:rsidR="00CE0F36" w:rsidRPr="00772F39">
        <w:rPr>
          <w:rFonts w:ascii="Comic Sans MS" w:hAnsi="Comic Sans MS" w:cs="Comic Sans MS"/>
          <w:color w:val="000000"/>
          <w:lang w:val="it-IT"/>
        </w:rPr>
        <w:t xml:space="preserve">è obbligatoria la </w:t>
      </w:r>
      <w:r w:rsidRPr="00772F39">
        <w:rPr>
          <w:rFonts w:ascii="Comic Sans MS" w:hAnsi="Comic Sans MS" w:cs="Comic Sans MS"/>
          <w:color w:val="000000"/>
          <w:lang w:val="it-IT"/>
        </w:rPr>
        <w:t>certificazione medico sportiva AGONISTICA che andrà presentata prima di scendere in campo la prima volta.</w:t>
      </w:r>
    </w:p>
    <w:p w14:paraId="1BD03BB8" w14:textId="77777777" w:rsidR="002173C7" w:rsidRPr="00772F39" w:rsidRDefault="002173C7" w:rsidP="002173C7">
      <w:pPr>
        <w:tabs>
          <w:tab w:val="left" w:pos="1545"/>
        </w:tabs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0D67B738" w14:textId="5B6B4B72" w:rsidR="002173C7" w:rsidRP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I CAMPIONATI NAZIONALI ASSOLUTI 202</w:t>
      </w:r>
      <w:r w:rsidR="00813479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2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si disputano </w:t>
      </w:r>
      <w:r w:rsidR="00D5719C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a Pugnochiuso (VI) dal </w:t>
      </w:r>
      <w:r w:rsidR="00BD1B16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27</w:t>
      </w:r>
      <w:r w:rsidR="003B4A48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</w:t>
      </w:r>
      <w:r w:rsidR="00D5719C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Agosto al 3 Settembre </w:t>
      </w:r>
      <w:r w:rsidR="003B4A48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2022.</w:t>
      </w:r>
    </w:p>
    <w:p w14:paraId="5EEC94C4" w14:textId="77777777" w:rsidR="002173C7" w:rsidRP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Le gare in programma sono:</w:t>
      </w:r>
    </w:p>
    <w:p w14:paraId="35141099" w14:textId="77777777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Singolare Amatori M/F</w:t>
      </w:r>
    </w:p>
    <w:p w14:paraId="5DCD9EEA" w14:textId="77777777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Singolare Master M/F</w:t>
      </w:r>
    </w:p>
    <w:p w14:paraId="6E2089BC" w14:textId="70C2DDD1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Doppio Amatori M</w:t>
      </w:r>
      <w:r w:rsidR="00D16A5A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aschile</w:t>
      </w:r>
    </w:p>
    <w:p w14:paraId="7150E4FC" w14:textId="79C8B1C2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Doppio Master M</w:t>
      </w:r>
      <w:r w:rsidR="00D16A5A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aschile</w:t>
      </w:r>
    </w:p>
    <w:p w14:paraId="476D82C5" w14:textId="41C5EDD8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Doppio </w:t>
      </w:r>
      <w:r w:rsidR="004D4370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Amatori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F</w:t>
      </w:r>
      <w:r w:rsidR="00D16A5A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emminile</w:t>
      </w:r>
    </w:p>
    <w:p w14:paraId="054857BF" w14:textId="409FA946" w:rsidR="004D4370" w:rsidRPr="00772F39" w:rsidRDefault="004D4370" w:rsidP="004D4370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Doppio Master F</w:t>
      </w:r>
      <w:r w:rsidR="00D16A5A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emminile</w:t>
      </w:r>
    </w:p>
    <w:p w14:paraId="4F3E96B5" w14:textId="22FCCD6A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Doppio </w:t>
      </w:r>
      <w:r w:rsidR="004D4370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Amatori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Misto</w:t>
      </w:r>
    </w:p>
    <w:p w14:paraId="2F28811C" w14:textId="141A00ED" w:rsidR="002173C7" w:rsidRPr="00772F39" w:rsidRDefault="00CF1EE1" w:rsidP="00CF1EE1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Doppio Master Misto</w:t>
      </w:r>
    </w:p>
    <w:p w14:paraId="44A23912" w14:textId="588E3C86" w:rsidR="004E0471" w:rsidRPr="00772F39" w:rsidRDefault="004E0471" w:rsidP="00CF1EE1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Doppio Parenti</w:t>
      </w:r>
    </w:p>
    <w:p w14:paraId="348A1B52" w14:textId="7B060B18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I giocatori </w:t>
      </w:r>
      <w:r w:rsidR="000D483C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avranno accesso </w:t>
      </w:r>
      <w:r w:rsidR="00F41732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>ai campionati</w:t>
      </w:r>
      <w:r w:rsidR="000D483C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 nazionali assoluti 2022</w:t>
      </w:r>
      <w:r w:rsidR="00F41732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 tramite circuiti e tornei</w:t>
      </w:r>
      <w:r w:rsidR="0069472C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 prima territoriali poi </w:t>
      </w:r>
      <w:r w:rsidR="00F41732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>regionali di qualificazione</w:t>
      </w:r>
      <w:r w:rsidR="0069472C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. </w:t>
      </w:r>
      <w:r w:rsidR="00BC485E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Avranno iscrizione assicurata i primi due classificati </w:t>
      </w:r>
      <w:r w:rsidR="003D2AB3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>di ogni regione e categoria</w:t>
      </w:r>
      <w:r w:rsidR="000862A3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. Dal terzo classificato </w:t>
      </w:r>
      <w:r w:rsidR="00F028F8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 xml:space="preserve">di ogni regione in poi ci sarà la possibilità di fare richiesta di partecipazione </w:t>
      </w:r>
      <w:r w:rsidR="008F6650" w:rsidRPr="00772F39">
        <w:rPr>
          <w:rFonts w:ascii="Comic Sans MS" w:hAnsi="Comic Sans MS" w:cs="Calibri"/>
          <w:b/>
          <w:bCs/>
          <w:color w:val="000000"/>
          <w:sz w:val="22"/>
          <w:szCs w:val="22"/>
          <w:lang w:val="it-IT"/>
        </w:rPr>
        <w:t>al settore di attività nazionale sda tennis.</w:t>
      </w:r>
    </w:p>
    <w:p w14:paraId="3146F1A8" w14:textId="77777777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09B17DD8" w14:textId="77777777" w:rsidR="002173C7" w:rsidRP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Nei tornei di singolare amatori si gioca al meglio dei 3 set a 4 game con il punto d’oro sul 40/40. Sul 3 pari si gioca un tiebreak a 7 punti con il punto d’oro sul 6 pari.</w:t>
      </w:r>
    </w:p>
    <w:p w14:paraId="793589B4" w14:textId="77777777" w:rsidR="002173C7" w:rsidRPr="00772F39" w:rsidRDefault="002173C7" w:rsidP="002173C7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15F0AE1D" w14:textId="538D5448" w:rsidR="002173C7" w:rsidRP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Nei tornei di singolare master si gioca al meglio dei</w:t>
      </w:r>
      <w:r w:rsidRPr="00772F39">
        <w:rPr>
          <w:rFonts w:ascii="Comic Sans MS" w:hAnsi="Comic Sans MS" w:cs="Calibri"/>
          <w:sz w:val="22"/>
          <w:szCs w:val="22"/>
          <w:lang w:val="it-IT"/>
        </w:rPr>
        <w:t xml:space="preserve"> tre set a 6 game con il punto d’oro sul 40 pari e sul 6 pari si gioca un tie-break a 7 punti con il punto d’oro sul 6 pari; 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L’eventuale terzo set è un tie-break a </w:t>
      </w:r>
      <w:r w:rsidR="00105684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9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punti con il punto d’oro  sul </w:t>
      </w:r>
      <w:r w:rsidR="00105684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8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pari.</w:t>
      </w:r>
    </w:p>
    <w:p w14:paraId="0F1CDD19" w14:textId="77777777" w:rsidR="002173C7" w:rsidRPr="00772F39" w:rsidRDefault="002173C7" w:rsidP="005D1487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37A94489" w14:textId="77777777" w:rsidR="00772F39" w:rsidRDefault="002173C7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La quota di iscrizione dei tornei è di</w:t>
      </w:r>
      <w:r w:rsidR="00EE4A20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: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Singolare € 15,00, Doppio € 20,00</w:t>
      </w:r>
    </w:p>
    <w:p w14:paraId="73B7166E" w14:textId="77777777" w:rsidR="00772F39" w:rsidRDefault="00772F39" w:rsidP="00772F39">
      <w:pPr>
        <w:pStyle w:val="Paragrafoelenco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2E0AD1DD" w14:textId="77777777" w:rsidR="00772F39" w:rsidRPr="00772F39" w:rsidRDefault="00772F39" w:rsidP="00772F39">
      <w:pPr>
        <w:autoSpaceDE w:val="0"/>
        <w:autoSpaceDN w:val="0"/>
        <w:adjustRightInd w:val="0"/>
        <w:ind w:firstLine="644"/>
        <w:jc w:val="both"/>
        <w:rPr>
          <w:rFonts w:ascii="Comic Sans MS" w:hAnsi="Comic Sans MS" w:cs="Calibri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Pagamento da effettuare tramite bonifico bancario sul seguente iban intestato a:</w:t>
      </w:r>
    </w:p>
    <w:p w14:paraId="7021E186" w14:textId="77777777" w:rsidR="00772F39" w:rsidRDefault="00772F39" w:rsidP="00772F39">
      <w:pPr>
        <w:pStyle w:val="NormaleWeb"/>
        <w:shd w:val="clear" w:color="auto" w:fill="FFFFFF"/>
        <w:spacing w:before="0" w:beforeAutospacing="0" w:after="150" w:afterAutospacing="0"/>
        <w:ind w:left="644"/>
        <w:rPr>
          <w:rFonts w:ascii="Comic Sans MS" w:hAnsi="Comic Sans MS" w:cs="Helvetica"/>
          <w:color w:val="000000" w:themeColor="text1"/>
          <w:sz w:val="22"/>
          <w:szCs w:val="22"/>
        </w:rPr>
      </w:pPr>
      <w:r>
        <w:rPr>
          <w:rFonts w:ascii="Comic Sans MS" w:hAnsi="Comic Sans MS" w:cs="Arial"/>
          <w:b/>
          <w:bCs/>
          <w:color w:val="000000" w:themeColor="text1"/>
          <w:sz w:val="22"/>
          <w:szCs w:val="22"/>
          <w:shd w:val="clear" w:color="auto" w:fill="FFFFFF"/>
        </w:rPr>
        <w:t>UISP APS – DISTACCAMENTO AMMINISTRATIVO DI FIRENZE</w:t>
      </w:r>
    </w:p>
    <w:p w14:paraId="5ED5D481" w14:textId="77777777" w:rsidR="00772F39" w:rsidRPr="00772F39" w:rsidRDefault="00772F39" w:rsidP="00772F39">
      <w:pPr>
        <w:shd w:val="clear" w:color="auto" w:fill="FFFFFF"/>
        <w:spacing w:after="150"/>
        <w:ind w:firstLine="644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/>
          <w:b/>
          <w:bCs/>
          <w:color w:val="000000" w:themeColor="text1"/>
          <w:sz w:val="22"/>
          <w:szCs w:val="22"/>
          <w:shd w:val="clear" w:color="auto" w:fill="FFFFFF"/>
          <w:lang w:val="it-IT"/>
        </w:rPr>
        <w:lastRenderedPageBreak/>
        <w:t>INTESA SANPAOLO S.P.A.</w:t>
      </w:r>
    </w:p>
    <w:p w14:paraId="4C463865" w14:textId="77777777" w:rsidR="00772F39" w:rsidRPr="00772F39" w:rsidRDefault="00772F39" w:rsidP="00772F39">
      <w:pPr>
        <w:shd w:val="clear" w:color="auto" w:fill="FFFFFF"/>
        <w:spacing w:after="150"/>
        <w:ind w:firstLine="644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IBAN: </w:t>
      </w:r>
      <w:r w:rsidRPr="00772F39">
        <w:rPr>
          <w:rFonts w:ascii="Comic Sans MS" w:hAnsi="Comic Sans MS"/>
          <w:color w:val="000000" w:themeColor="text1"/>
          <w:sz w:val="22"/>
          <w:szCs w:val="22"/>
          <w:shd w:val="clear" w:color="auto" w:fill="FFFFFF"/>
          <w:lang w:val="it-IT"/>
        </w:rPr>
        <w:t>IT 76 N 03069 09606 1 00 000 101662</w:t>
      </w:r>
    </w:p>
    <w:p w14:paraId="615AD329" w14:textId="778414BF" w:rsidR="002173C7" w:rsidRPr="00772F39" w:rsidRDefault="00772F39" w:rsidP="00772F39">
      <w:pPr>
        <w:autoSpaceDE w:val="0"/>
        <w:autoSpaceDN w:val="0"/>
        <w:adjustRightInd w:val="0"/>
        <w:ind w:left="227" w:firstLine="41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CAUSALE: Iscrizione 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CAMPIONATI ASSOLUTI 2022</w:t>
      </w:r>
      <w:r>
        <w:rPr>
          <w:rFonts w:ascii="Comic Sans MS" w:hAnsi="Comic Sans MS" w:cs="Calibri"/>
          <w:color w:val="000000"/>
          <w:sz w:val="22"/>
          <w:szCs w:val="22"/>
          <w:lang w:val="it-IT"/>
        </w:rPr>
        <w:br/>
      </w:r>
    </w:p>
    <w:p w14:paraId="4CF778E0" w14:textId="77777777" w:rsidR="00376212" w:rsidRPr="00772F39" w:rsidRDefault="00376212" w:rsidP="00376212">
      <w:pPr>
        <w:pStyle w:val="Paragrafoelenco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338D40B0" w14:textId="4134E7B8" w:rsidR="00376212" w:rsidRPr="00772F39" w:rsidRDefault="004A1689" w:rsidP="002173C7">
      <w:pPr>
        <w:numPr>
          <w:ilvl w:val="0"/>
          <w:numId w:val="1"/>
        </w:num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Per quanto riguarda il soggiorno:</w:t>
      </w:r>
    </w:p>
    <w:p w14:paraId="649E8CAD" w14:textId="77777777" w:rsidR="004A1689" w:rsidRPr="00772F39" w:rsidRDefault="004A1689" w:rsidP="004A1689">
      <w:pPr>
        <w:pStyle w:val="Paragrafoelenco"/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58C4B233" w14:textId="77777777" w:rsidR="0006186E" w:rsidRPr="00772F39" w:rsidRDefault="008E0C0D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Sistemazione presso l’Hotel degli Ulivi e le </w:t>
      </w:r>
      <w:r w:rsidR="0050550D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Villette Belvedere in formula apart-hotel</w:t>
      </w:r>
      <w:r w:rsidR="00E319DB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. </w:t>
      </w:r>
    </w:p>
    <w:p w14:paraId="114379A6" w14:textId="0A3F476B" w:rsidR="004A1689" w:rsidRPr="00772F39" w:rsidRDefault="009B77A1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La tariffa settimanale è di 525 euro</w:t>
      </w:r>
      <w:r w:rsidR="0006186E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</w:t>
      </w:r>
      <w:r w:rsidR="00DB72BB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e</w:t>
      </w:r>
      <w:r w:rsidR="008D74AC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comprende la penisione </w:t>
      </w:r>
      <w:r w:rsidR="00694898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complet</w:t>
      </w:r>
      <w:r w:rsidR="00DB72BB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a</w:t>
      </w:r>
      <w:r w:rsidR="00694898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, la Pugnochiuso card</w:t>
      </w:r>
      <w:r w:rsidR="0006186E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e i servizi </w:t>
      </w:r>
      <w:r w:rsidR="00DB72BB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balneari.</w:t>
      </w:r>
    </w:p>
    <w:p w14:paraId="59B75997" w14:textId="79C1DAB9" w:rsidR="00C66CE4" w:rsidRPr="00772F39" w:rsidRDefault="00C66CE4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Supplementi:</w:t>
      </w:r>
    </w:p>
    <w:p w14:paraId="62D43DAF" w14:textId="14BC12F9" w:rsidR="00C66CE4" w:rsidRPr="00772F39" w:rsidRDefault="005D6BF0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I</w:t>
      </w:r>
      <w:r w:rsidR="00C66CE4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nfant</w:t>
      </w: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0-3 anni non compiuti 100 euro per culla, gratis </w:t>
      </w:r>
      <w:r w:rsidR="009D7F6A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nel letto con i genitori o in culla propria</w:t>
      </w:r>
      <w:r w:rsidR="007A3C68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;</w:t>
      </w:r>
    </w:p>
    <w:p w14:paraId="7A42DEA7" w14:textId="3794A5FA" w:rsidR="007A3C68" w:rsidRPr="00772F39" w:rsidRDefault="007A3C68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Camera doppia uso singolo +</w:t>
      </w:r>
      <w:r w:rsidR="009325C2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30%</w:t>
      </w:r>
      <w:r w:rsidR="00E5683E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;</w:t>
      </w:r>
    </w:p>
    <w:p w14:paraId="0D768E88" w14:textId="635E66A5" w:rsidR="009325C2" w:rsidRPr="00772F39" w:rsidRDefault="009325C2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3-12 anni non compiuti </w:t>
      </w:r>
      <w:r w:rsidR="00E5683E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gratis in terzo letto, sconto 50% in quarto letto;</w:t>
      </w:r>
    </w:p>
    <w:p w14:paraId="709764C8" w14:textId="7E933947" w:rsidR="00E5683E" w:rsidRPr="00772F39" w:rsidRDefault="003D2A90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Dai 12 anni compiuti </w:t>
      </w:r>
      <w:r w:rsidR="005432E1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30% sulla quota base;</w:t>
      </w:r>
    </w:p>
    <w:p w14:paraId="0CA85768" w14:textId="10A8B92C" w:rsidR="005432E1" w:rsidRPr="00772F39" w:rsidRDefault="005432E1" w:rsidP="004A1689">
      <w:pPr>
        <w:autoSpaceDE w:val="0"/>
        <w:autoSpaceDN w:val="0"/>
        <w:adjustRightInd w:val="0"/>
        <w:ind w:left="227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In family room dai 3 anni compiuti</w:t>
      </w:r>
      <w:r w:rsidR="00BE7F7F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sconto del 50% per gli occupant la seconda camera</w:t>
      </w:r>
      <w:r w:rsidR="008F4CA5"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.</w:t>
      </w:r>
    </w:p>
    <w:p w14:paraId="2A75C874" w14:textId="7C33D9AF" w:rsidR="003B73DE" w:rsidRPr="00772F39" w:rsidRDefault="00964249" w:rsidP="00964249">
      <w:pPr>
        <w:shd w:val="clear" w:color="auto" w:fill="FFFFFF"/>
        <w:spacing w:after="150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   </w:t>
      </w:r>
      <w:r w:rsidR="003B73DE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Pagamento da effettuare tramite bonifico bancario sul seguente iban intestato a:</w:t>
      </w:r>
    </w:p>
    <w:p w14:paraId="0397E15C" w14:textId="097CB53A" w:rsidR="003B73DE" w:rsidRPr="00772F39" w:rsidRDefault="00964249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PUGNOCHIUSO GRUPPO MARCEGAGLIA</w:t>
      </w:r>
      <w:r w:rsidR="003B73DE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 SRL</w:t>
      </w:r>
    </w:p>
    <w:p w14:paraId="74AD4A61" w14:textId="2969B43A" w:rsidR="003B73DE" w:rsidRPr="00772F39" w:rsidRDefault="003B73DE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IBAN: IT</w:t>
      </w:r>
      <w:r w:rsidR="00926B6A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28Y0306911</w:t>
      </w:r>
      <w:r w:rsidR="00040B61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510615239395532</w:t>
      </w:r>
    </w:p>
    <w:p w14:paraId="66DDCE03" w14:textId="77777777" w:rsidR="00151F4A" w:rsidRPr="00772F39" w:rsidRDefault="003B73DE" w:rsidP="003B73DE">
      <w:pPr>
        <w:pStyle w:val="Paragrafoelenco"/>
        <w:shd w:val="clear" w:color="auto" w:fill="FFFFFF"/>
        <w:spacing w:after="150"/>
        <w:ind w:left="644"/>
        <w:rPr>
          <w:rFonts w:ascii="Comic Sans MS" w:hAnsi="Comic Sans MS" w:cs="Helvetica"/>
          <w:color w:val="000000" w:themeColor="text1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CAUSALE (molto importante riportare il codice) </w:t>
      </w:r>
      <w:r w:rsidR="001A1CBD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ASSOLUTI PUGNOCHIUSO</w:t>
      </w: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-</w:t>
      </w:r>
      <w:r w:rsidR="001A1CBD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109916</w:t>
      </w: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 xml:space="preserve">- </w:t>
      </w:r>
      <w:r w:rsidR="001A1CBD"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NOME COGNOME CIRCOLO</w:t>
      </w:r>
    </w:p>
    <w:p w14:paraId="044F9B7F" w14:textId="2E436837" w:rsidR="00151F4A" w:rsidRPr="00772F39" w:rsidRDefault="00E73418" w:rsidP="009837DD">
      <w:pPr>
        <w:autoSpaceDE w:val="0"/>
        <w:autoSpaceDN w:val="0"/>
        <w:adjustRightInd w:val="0"/>
        <w:jc w:val="both"/>
        <w:rPr>
          <w:rFonts w:ascii="Comic Sans MS" w:hAnsi="Comic Sans MS" w:cs="Candara"/>
          <w:sz w:val="22"/>
          <w:szCs w:val="22"/>
          <w:lang w:val="it-IT"/>
        </w:rPr>
      </w:pPr>
      <w:r w:rsidRPr="00772F39">
        <w:rPr>
          <w:rFonts w:ascii="Comic Sans MS" w:hAnsi="Comic Sans MS" w:cs="Helvetica"/>
          <w:color w:val="000000" w:themeColor="text1"/>
          <w:sz w:val="22"/>
          <w:szCs w:val="22"/>
          <w:lang w:val="it-IT"/>
        </w:rPr>
        <w:t>9.</w:t>
      </w:r>
      <w:r w:rsidRPr="00772F39">
        <w:rPr>
          <w:rFonts w:ascii="Comic Sans MS" w:hAnsi="Comic Sans MS" w:cs="Candara"/>
          <w:sz w:val="22"/>
          <w:szCs w:val="22"/>
          <w:lang w:val="it-IT"/>
        </w:rPr>
        <w:t xml:space="preserve"> Per ogni informazione sui tornei, sulle modalità di iscrizione e partecipazione contattare il responsabile del settore manifestazioni Luigi Aprile alla mail tennis@uisp.it</w:t>
      </w:r>
    </w:p>
    <w:p w14:paraId="7463A5E1" w14:textId="77777777" w:rsidR="002173C7" w:rsidRPr="00772F39" w:rsidRDefault="002173C7" w:rsidP="002173C7">
      <w:pPr>
        <w:rPr>
          <w:rFonts w:ascii="Comic Sans MS" w:hAnsi="Comic Sans MS" w:cs="Calibri"/>
          <w:color w:val="000000"/>
          <w:sz w:val="22"/>
          <w:szCs w:val="22"/>
          <w:vertAlign w:val="superscript"/>
          <w:lang w:val="it-IT"/>
        </w:rPr>
      </w:pPr>
    </w:p>
    <w:p w14:paraId="67CF7646" w14:textId="77777777" w:rsidR="009837DD" w:rsidRPr="00772F39" w:rsidRDefault="009837DD" w:rsidP="002173C7">
      <w:pPr>
        <w:rPr>
          <w:rFonts w:ascii="Comic Sans MS" w:hAnsi="Comic Sans MS" w:cs="Calibri"/>
          <w:color w:val="000000"/>
          <w:sz w:val="22"/>
          <w:szCs w:val="22"/>
          <w:lang w:val="it-IT"/>
        </w:rPr>
      </w:pPr>
    </w:p>
    <w:p w14:paraId="6626F8AD" w14:textId="71C32A5A" w:rsidR="002173C7" w:rsidRPr="00772F39" w:rsidRDefault="002173C7" w:rsidP="00EE4A20">
      <w:pPr>
        <w:autoSpaceDE w:val="0"/>
        <w:autoSpaceDN w:val="0"/>
        <w:adjustRightInd w:val="0"/>
        <w:ind w:left="142"/>
        <w:rPr>
          <w:rFonts w:ascii="Comic Sans MS" w:hAnsi="Comic Sans MS" w:cs="Calibri"/>
          <w:color w:val="000000"/>
          <w:sz w:val="22"/>
          <w:szCs w:val="22"/>
          <w:lang w:val="it-IT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>UISP Nazionale Settore di Attività Tennis</w:t>
      </w:r>
    </w:p>
    <w:p w14:paraId="3DECB99B" w14:textId="6F316F7A" w:rsidR="002173C7" w:rsidRPr="00873A01" w:rsidRDefault="005F285E" w:rsidP="002173C7">
      <w:pPr>
        <w:autoSpaceDE w:val="0"/>
        <w:autoSpaceDN w:val="0"/>
        <w:adjustRightInd w:val="0"/>
        <w:spacing w:line="240" w:lineRule="atLeast"/>
        <w:jc w:val="both"/>
        <w:rPr>
          <w:rFonts w:ascii="Comic Sans MS" w:hAnsi="Comic Sans MS" w:cs="Calibri"/>
          <w:color w:val="000000"/>
          <w:sz w:val="22"/>
          <w:szCs w:val="22"/>
        </w:rPr>
      </w:pPr>
      <w:r w:rsidRPr="00772F39">
        <w:rPr>
          <w:rFonts w:ascii="Comic Sans MS" w:hAnsi="Comic Sans MS" w:cs="Calibri"/>
          <w:color w:val="000000"/>
          <w:sz w:val="22"/>
          <w:szCs w:val="22"/>
          <w:lang w:val="it-IT"/>
        </w:rPr>
        <w:t xml:space="preserve">  </w:t>
      </w:r>
      <w:r w:rsidR="002173C7" w:rsidRPr="00873A01">
        <w:rPr>
          <w:rFonts w:ascii="Comic Sans MS" w:hAnsi="Comic Sans MS" w:cs="Calibri"/>
          <w:color w:val="000000"/>
          <w:sz w:val="22"/>
          <w:szCs w:val="22"/>
        </w:rPr>
        <w:t>Il responsabile</w:t>
      </w:r>
      <w:r w:rsidR="000C7DE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DF5377">
        <w:rPr>
          <w:rFonts w:ascii="Comic Sans MS" w:hAnsi="Comic Sans MS" w:cs="Calibri"/>
          <w:color w:val="000000"/>
          <w:sz w:val="22"/>
          <w:szCs w:val="22"/>
        </w:rPr>
        <w:t xml:space="preserve">attività </w:t>
      </w:r>
    </w:p>
    <w:p w14:paraId="3D994BB2" w14:textId="7F53CD98" w:rsidR="002173C7" w:rsidRPr="00873A01" w:rsidRDefault="005F285E" w:rsidP="002173C7">
      <w:pPr>
        <w:autoSpaceDE w:val="0"/>
        <w:autoSpaceDN w:val="0"/>
        <w:adjustRightInd w:val="0"/>
        <w:spacing w:line="240" w:lineRule="atLeast"/>
        <w:jc w:val="both"/>
        <w:rPr>
          <w:rFonts w:ascii="Comic Sans MS" w:hAnsi="Comic Sans MS" w:cs="Candara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  </w:t>
      </w:r>
      <w:r w:rsidR="00DF5377">
        <w:rPr>
          <w:rFonts w:ascii="Comic Sans MS" w:hAnsi="Comic Sans MS" w:cs="Calibri"/>
          <w:color w:val="000000"/>
          <w:sz w:val="22"/>
          <w:szCs w:val="22"/>
        </w:rPr>
        <w:t>Luigi</w:t>
      </w:r>
      <w:r w:rsidR="002173C7" w:rsidRPr="00873A0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r w:rsidR="00DF5377">
        <w:rPr>
          <w:rFonts w:ascii="Comic Sans MS" w:hAnsi="Comic Sans MS" w:cs="Calibri"/>
          <w:color w:val="000000"/>
          <w:sz w:val="22"/>
          <w:szCs w:val="22"/>
        </w:rPr>
        <w:t>Aprile</w:t>
      </w:r>
    </w:p>
    <w:p w14:paraId="21899755" w14:textId="367F6C06" w:rsidR="00DB53D3" w:rsidRDefault="00DB53D3" w:rsidP="00DB53D3"/>
    <w:sectPr w:rsidR="00DB53D3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EABD" w14:textId="77777777" w:rsidR="00521273" w:rsidRDefault="00521273">
      <w:r>
        <w:separator/>
      </w:r>
    </w:p>
  </w:endnote>
  <w:endnote w:type="continuationSeparator" w:id="0">
    <w:p w14:paraId="0695CFFC" w14:textId="77777777" w:rsidR="00521273" w:rsidRDefault="005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89340C" w14:paraId="282016BF" w14:textId="77777777">
      <w:tc>
        <w:tcPr>
          <w:tcW w:w="800" w:type="dxa"/>
        </w:tcPr>
        <w:p w14:paraId="62048AAC" w14:textId="77777777" w:rsidR="0089340C" w:rsidRDefault="0089340C"/>
      </w:tc>
      <w:tc>
        <w:tcPr>
          <w:tcW w:w="8000" w:type="dxa"/>
        </w:tcPr>
        <w:p w14:paraId="6348C3E5" w14:textId="77777777" w:rsidR="0089340C" w:rsidRDefault="00671DEE">
          <w:pPr>
            <w:jc w:val="center"/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Tennis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tennis@uisp.it</w:t>
          </w:r>
        </w:p>
      </w:tc>
      <w:tc>
        <w:tcPr>
          <w:tcW w:w="1000" w:type="dxa"/>
        </w:tcPr>
        <w:p w14:paraId="7990191B" w14:textId="77777777" w:rsidR="0089340C" w:rsidRDefault="00FC1599">
          <w:r>
            <w:rPr>
              <w:noProof/>
            </w:rPr>
            <w:drawing>
              <wp:inline distT="0" distB="0" distL="0" distR="0" wp14:anchorId="344295BE" wp14:editId="134D10C7">
                <wp:extent cx="1219200" cy="50800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555F" w14:textId="77777777" w:rsidR="00521273" w:rsidRDefault="00521273">
      <w:r>
        <w:separator/>
      </w:r>
    </w:p>
  </w:footnote>
  <w:footnote w:type="continuationSeparator" w:id="0">
    <w:p w14:paraId="46A8BE98" w14:textId="77777777" w:rsidR="00521273" w:rsidRDefault="0052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20"/>
      <w:gridCol w:w="7575"/>
    </w:tblGrid>
    <w:tr w:rsidR="0089340C" w:rsidRPr="00772F39" w14:paraId="7CA655C6" w14:textId="77777777">
      <w:tc>
        <w:tcPr>
          <w:tcW w:w="1000" w:type="dxa"/>
        </w:tcPr>
        <w:p w14:paraId="3BB6EAFB" w14:textId="77777777" w:rsidR="0089340C" w:rsidRDefault="00FC1599">
          <w:r>
            <w:rPr>
              <w:noProof/>
            </w:rPr>
            <w:drawing>
              <wp:inline distT="0" distB="0" distL="0" distR="0" wp14:anchorId="2AC720D0" wp14:editId="33104C54">
                <wp:extent cx="1968500" cy="9906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36173DA" w14:textId="77777777" w:rsidR="0089340C" w:rsidRPr="008B31FF" w:rsidRDefault="00671DEE">
          <w:pPr>
            <w:jc w:val="right"/>
            <w:rPr>
              <w:lang w:val="it-IT"/>
            </w:rPr>
          </w:pPr>
          <w:r w:rsidRPr="008B31FF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8B31FF">
            <w:rPr>
              <w:lang w:val="it-IT"/>
            </w:rPr>
            <w:br/>
          </w:r>
          <w:r w:rsidRPr="008B31FF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Tennis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AC"/>
    <w:multiLevelType w:val="hybridMultilevel"/>
    <w:tmpl w:val="D9368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627"/>
    <w:multiLevelType w:val="hybridMultilevel"/>
    <w:tmpl w:val="1BB0A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C"/>
    <w:rsid w:val="00040B61"/>
    <w:rsid w:val="0006186E"/>
    <w:rsid w:val="00066EDC"/>
    <w:rsid w:val="000862A3"/>
    <w:rsid w:val="000C7DE1"/>
    <w:rsid w:val="000D483C"/>
    <w:rsid w:val="000E6190"/>
    <w:rsid w:val="00105684"/>
    <w:rsid w:val="00151F4A"/>
    <w:rsid w:val="001A1CBD"/>
    <w:rsid w:val="002173C7"/>
    <w:rsid w:val="0025012E"/>
    <w:rsid w:val="002647B7"/>
    <w:rsid w:val="002959E2"/>
    <w:rsid w:val="002975CE"/>
    <w:rsid w:val="002E7331"/>
    <w:rsid w:val="00376212"/>
    <w:rsid w:val="00386E73"/>
    <w:rsid w:val="003B4A48"/>
    <w:rsid w:val="003B73DE"/>
    <w:rsid w:val="003D2A90"/>
    <w:rsid w:val="003D2AB3"/>
    <w:rsid w:val="003D4931"/>
    <w:rsid w:val="004A1689"/>
    <w:rsid w:val="004D4370"/>
    <w:rsid w:val="004E0471"/>
    <w:rsid w:val="0050550D"/>
    <w:rsid w:val="00521273"/>
    <w:rsid w:val="005432E1"/>
    <w:rsid w:val="005D1487"/>
    <w:rsid w:val="005D6BF0"/>
    <w:rsid w:val="005F285E"/>
    <w:rsid w:val="00671DEE"/>
    <w:rsid w:val="0069472C"/>
    <w:rsid w:val="00694898"/>
    <w:rsid w:val="00772F39"/>
    <w:rsid w:val="00784ECD"/>
    <w:rsid w:val="007A3C68"/>
    <w:rsid w:val="00813479"/>
    <w:rsid w:val="0089340C"/>
    <w:rsid w:val="008B31FF"/>
    <w:rsid w:val="008D74AC"/>
    <w:rsid w:val="008E0C0D"/>
    <w:rsid w:val="008F4CA5"/>
    <w:rsid w:val="008F6650"/>
    <w:rsid w:val="00926B6A"/>
    <w:rsid w:val="009325C2"/>
    <w:rsid w:val="00956149"/>
    <w:rsid w:val="00964249"/>
    <w:rsid w:val="009837DD"/>
    <w:rsid w:val="009954D3"/>
    <w:rsid w:val="009B77A1"/>
    <w:rsid w:val="009D7F6A"/>
    <w:rsid w:val="00B4289B"/>
    <w:rsid w:val="00BC485E"/>
    <w:rsid w:val="00BD1B16"/>
    <w:rsid w:val="00BE7F7F"/>
    <w:rsid w:val="00C05384"/>
    <w:rsid w:val="00C44D7F"/>
    <w:rsid w:val="00C66CE4"/>
    <w:rsid w:val="00CE0F36"/>
    <w:rsid w:val="00CF1EE1"/>
    <w:rsid w:val="00D16A5A"/>
    <w:rsid w:val="00D5719C"/>
    <w:rsid w:val="00DB53D3"/>
    <w:rsid w:val="00DB72BB"/>
    <w:rsid w:val="00DF5377"/>
    <w:rsid w:val="00E319DB"/>
    <w:rsid w:val="00E31C9A"/>
    <w:rsid w:val="00E5683E"/>
    <w:rsid w:val="00E73418"/>
    <w:rsid w:val="00EE4A20"/>
    <w:rsid w:val="00F028F8"/>
    <w:rsid w:val="00F41732"/>
    <w:rsid w:val="00FA33B0"/>
    <w:rsid w:val="00FA5F08"/>
    <w:rsid w:val="00FA7C08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20298"/>
  <w15:docId w15:val="{86B51877-3341-44EE-B03E-BF2979B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2E"/>
  </w:style>
  <w:style w:type="paragraph" w:styleId="Pidipagina">
    <w:name w:val="footer"/>
    <w:basedOn w:val="Normale"/>
    <w:link w:val="PidipaginaCarattere"/>
    <w:uiPriority w:val="99"/>
    <w:unhideWhenUsed/>
    <w:rsid w:val="00250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2E"/>
  </w:style>
  <w:style w:type="paragraph" w:styleId="Paragrafoelenco">
    <w:name w:val="List Paragraph"/>
    <w:basedOn w:val="Normale"/>
    <w:uiPriority w:val="34"/>
    <w:qFormat/>
    <w:rsid w:val="003762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72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Manager/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ErasmoSara</dc:creator>
  <cp:keywords/>
  <dc:description/>
  <cp:lastModifiedBy>Mauro Spinelli</cp:lastModifiedBy>
  <cp:revision>40</cp:revision>
  <dcterms:created xsi:type="dcterms:W3CDTF">2021-09-24T06:29:00Z</dcterms:created>
  <dcterms:modified xsi:type="dcterms:W3CDTF">2022-07-15T09:43:00Z</dcterms:modified>
  <cp:category/>
</cp:coreProperties>
</file>