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10" w:rsidRDefault="00141110" w:rsidP="00141110">
      <w:pPr>
        <w:jc w:val="right"/>
      </w:pPr>
      <w:r>
        <w:t>Allegato 1) - Scheda Contributi Pubblici</w:t>
      </w:r>
    </w:p>
    <w:p w:rsidR="00141110" w:rsidRDefault="00141110" w:rsidP="00141110">
      <w:pPr>
        <w:jc w:val="center"/>
        <w:rPr>
          <w:b/>
        </w:rPr>
      </w:pPr>
    </w:p>
    <w:p w:rsidR="00141110" w:rsidRPr="00141110" w:rsidRDefault="00141110" w:rsidP="00141110">
      <w:pPr>
        <w:jc w:val="center"/>
        <w:rPr>
          <w:b/>
        </w:rPr>
      </w:pPr>
      <w:r w:rsidRPr="00141110">
        <w:rPr>
          <w:b/>
        </w:rPr>
        <w:t>SOSTEGNI RICEVUTI DA PUBBLICHE AMMINISTRAZIONI NELL’ANNO 202</w:t>
      </w:r>
      <w:r w:rsidR="00634C23">
        <w:rPr>
          <w:b/>
        </w:rPr>
        <w:t>3</w:t>
      </w:r>
    </w:p>
    <w:p w:rsidR="00141110" w:rsidRDefault="00141110" w:rsidP="00141110">
      <w:pPr>
        <w:spacing w:after="0" w:line="240" w:lineRule="auto"/>
        <w:jc w:val="center"/>
      </w:pPr>
      <w:r>
        <w:t>(Obblighi di trasparenza per gli enti senza scopo di lucro ai sensi dell’art.1 L.124/2017 c.125 e D.L. n°35 del</w:t>
      </w:r>
    </w:p>
    <w:p w:rsidR="00141110" w:rsidRDefault="00141110" w:rsidP="00141110">
      <w:pPr>
        <w:spacing w:after="0" w:line="240" w:lineRule="auto"/>
        <w:jc w:val="center"/>
      </w:pPr>
      <w:r>
        <w:t>30/04/2019)</w:t>
      </w:r>
    </w:p>
    <w:p w:rsidR="00141110" w:rsidRDefault="00141110" w:rsidP="00141110">
      <w:pPr>
        <w:spacing w:after="0" w:line="240" w:lineRule="auto"/>
      </w:pPr>
    </w:p>
    <w:p w:rsidR="00141110" w:rsidRDefault="00141110" w:rsidP="00141110">
      <w:pPr>
        <w:jc w:val="center"/>
      </w:pPr>
      <w:r>
        <w:t>della UISP COMITATO TERRITORIALE UDINE APS</w:t>
      </w:r>
    </w:p>
    <w:p w:rsidR="00141110" w:rsidRDefault="00141110" w:rsidP="0014111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125"/>
        <w:gridCol w:w="2407"/>
        <w:gridCol w:w="2407"/>
      </w:tblGrid>
      <w:tr w:rsidR="00141110" w:rsidTr="00634C23">
        <w:tc>
          <w:tcPr>
            <w:tcW w:w="2689" w:type="dxa"/>
            <w:vAlign w:val="center"/>
          </w:tcPr>
          <w:p w:rsidR="00141110" w:rsidRDefault="00141110" w:rsidP="00141110">
            <w:pPr>
              <w:jc w:val="center"/>
            </w:pPr>
            <w:r>
              <w:t>DENOMINAZIONE DEL</w:t>
            </w:r>
          </w:p>
          <w:p w:rsidR="00141110" w:rsidRDefault="00141110" w:rsidP="00141110">
            <w:pPr>
              <w:jc w:val="center"/>
            </w:pPr>
            <w:r>
              <w:t>SOGGETTO EROGANTE</w:t>
            </w:r>
          </w:p>
        </w:tc>
        <w:tc>
          <w:tcPr>
            <w:tcW w:w="2125" w:type="dxa"/>
            <w:vAlign w:val="center"/>
          </w:tcPr>
          <w:p w:rsidR="00141110" w:rsidRDefault="00141110" w:rsidP="00141110">
            <w:pPr>
              <w:jc w:val="center"/>
            </w:pPr>
            <w:r>
              <w:t>SOMMA</w:t>
            </w:r>
          </w:p>
          <w:p w:rsidR="00141110" w:rsidRDefault="00141110" w:rsidP="00141110">
            <w:pPr>
              <w:jc w:val="center"/>
            </w:pPr>
            <w:r>
              <w:t>INCASSATA O</w:t>
            </w:r>
          </w:p>
          <w:p w:rsidR="00141110" w:rsidRDefault="00141110" w:rsidP="00141110">
            <w:pPr>
              <w:jc w:val="center"/>
            </w:pPr>
            <w:r>
              <w:t>VALORE</w:t>
            </w:r>
          </w:p>
          <w:p w:rsidR="00141110" w:rsidRDefault="00141110" w:rsidP="00141110">
            <w:pPr>
              <w:jc w:val="center"/>
            </w:pPr>
            <w:r>
              <w:t>ECONOMICO DEL</w:t>
            </w:r>
          </w:p>
          <w:p w:rsidR="00141110" w:rsidRDefault="00141110" w:rsidP="00141110">
            <w:pPr>
              <w:jc w:val="center"/>
            </w:pPr>
            <w:r>
              <w:t>SOSTEGNO</w:t>
            </w:r>
          </w:p>
        </w:tc>
        <w:tc>
          <w:tcPr>
            <w:tcW w:w="2407" w:type="dxa"/>
            <w:vAlign w:val="center"/>
          </w:tcPr>
          <w:p w:rsidR="00141110" w:rsidRDefault="00141110" w:rsidP="00141110">
            <w:pPr>
              <w:jc w:val="center"/>
            </w:pPr>
            <w:r>
              <w:t>DATA DI</w:t>
            </w:r>
          </w:p>
          <w:p w:rsidR="00141110" w:rsidRDefault="00141110" w:rsidP="00141110">
            <w:pPr>
              <w:jc w:val="center"/>
            </w:pPr>
            <w:r>
              <w:t>INCASSO</w:t>
            </w:r>
          </w:p>
        </w:tc>
        <w:tc>
          <w:tcPr>
            <w:tcW w:w="2407" w:type="dxa"/>
            <w:vAlign w:val="center"/>
          </w:tcPr>
          <w:p w:rsidR="00141110" w:rsidRDefault="00141110" w:rsidP="00141110">
            <w:pPr>
              <w:jc w:val="center"/>
            </w:pPr>
            <w:r>
              <w:t>CAUSALE</w:t>
            </w:r>
          </w:p>
        </w:tc>
      </w:tr>
      <w:tr w:rsidR="00141110" w:rsidTr="00634C23">
        <w:tc>
          <w:tcPr>
            <w:tcW w:w="2689" w:type="dxa"/>
          </w:tcPr>
          <w:p w:rsidR="00141110" w:rsidRDefault="00141110" w:rsidP="00141110"/>
        </w:tc>
        <w:tc>
          <w:tcPr>
            <w:tcW w:w="2125" w:type="dxa"/>
          </w:tcPr>
          <w:p w:rsidR="00141110" w:rsidRDefault="00141110" w:rsidP="00634C23">
            <w:pPr>
              <w:jc w:val="right"/>
            </w:pPr>
          </w:p>
        </w:tc>
        <w:tc>
          <w:tcPr>
            <w:tcW w:w="2407" w:type="dxa"/>
          </w:tcPr>
          <w:p w:rsidR="00141110" w:rsidRDefault="00141110" w:rsidP="00141110"/>
        </w:tc>
        <w:tc>
          <w:tcPr>
            <w:tcW w:w="2407" w:type="dxa"/>
          </w:tcPr>
          <w:p w:rsidR="00141110" w:rsidRDefault="00141110" w:rsidP="00303F2D"/>
        </w:tc>
      </w:tr>
    </w:tbl>
    <w:p w:rsidR="00141110" w:rsidRDefault="00141110" w:rsidP="00141110"/>
    <w:p w:rsidR="00634C23" w:rsidRDefault="00634C23" w:rsidP="00141110">
      <w:r>
        <w:t>Nessun sostegno economico incassato nell’anno solare 2023 da Pub</w:t>
      </w:r>
      <w:bookmarkStart w:id="0" w:name="_GoBack"/>
      <w:bookmarkEnd w:id="0"/>
      <w:r>
        <w:t>bliche Amministrazioni.</w:t>
      </w:r>
    </w:p>
    <w:sectPr w:rsidR="00634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10"/>
    <w:rsid w:val="00141110"/>
    <w:rsid w:val="00303F2D"/>
    <w:rsid w:val="005D423F"/>
    <w:rsid w:val="00634C23"/>
    <w:rsid w:val="0072366B"/>
    <w:rsid w:val="009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1834"/>
  <w15:chartTrackingRefBased/>
  <w15:docId w15:val="{1C17AA0C-725A-4380-B4AA-B9EC5752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 Chiara</dc:creator>
  <cp:keywords/>
  <dc:description/>
  <cp:lastModifiedBy>Sandrin Chiara</cp:lastModifiedBy>
  <cp:revision>3</cp:revision>
  <dcterms:created xsi:type="dcterms:W3CDTF">2024-02-12T13:29:00Z</dcterms:created>
  <dcterms:modified xsi:type="dcterms:W3CDTF">2024-02-12T13:37:00Z</dcterms:modified>
</cp:coreProperties>
</file>